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40432" w14:textId="21D17F91" w:rsidR="00E9546F" w:rsidRPr="00800870" w:rsidRDefault="00E9546F" w:rsidP="00E9546F">
      <w:pPr>
        <w:jc w:val="center"/>
        <w:rPr>
          <w:b/>
          <w:sz w:val="48"/>
          <w:u w:val="single"/>
          <w:lang w:val="ru-RU"/>
        </w:rPr>
      </w:pPr>
      <w:r w:rsidRPr="00800870">
        <w:rPr>
          <w:b/>
          <w:sz w:val="40"/>
          <w:vertAlign w:val="subscript"/>
        </w:rPr>
        <w:object w:dxaOrig="780" w:dyaOrig="690" w14:anchorId="3CABA9F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1pt;height:38.35pt" o:ole="" fillcolor="window">
            <v:imagedata r:id="rId6" o:title=""/>
          </v:shape>
          <o:OLEObject Type="Embed" ProgID="PBrush" ShapeID="_x0000_i1025" DrawAspect="Content" ObjectID="_1850988899" r:id="rId7"/>
        </w:object>
      </w:r>
      <w:r w:rsidRPr="00800870">
        <w:rPr>
          <w:b/>
          <w:sz w:val="40"/>
          <w:lang w:val="ru-RU"/>
        </w:rPr>
        <w:t xml:space="preserve"> </w:t>
      </w:r>
      <w:r w:rsidR="008E7E57" w:rsidRPr="00C47EBE">
        <w:rPr>
          <w:b/>
          <w:sz w:val="48"/>
          <w:szCs w:val="48"/>
          <w:u w:val="single"/>
          <w:lang w:val="ru-RU"/>
        </w:rPr>
        <w:t xml:space="preserve">KOZLODUY NPP EAD </w:t>
      </w:r>
      <w:proofErr w:type="spellStart"/>
      <w:r w:rsidR="008E7E57" w:rsidRPr="00C47EBE">
        <w:rPr>
          <w:b/>
          <w:sz w:val="48"/>
          <w:szCs w:val="48"/>
          <w:u w:val="single"/>
          <w:lang w:val="ru-RU"/>
        </w:rPr>
        <w:t>Kozloduy</w:t>
      </w:r>
      <w:proofErr w:type="spellEnd"/>
    </w:p>
    <w:p w14:paraId="0B71C21E" w14:textId="784C015F" w:rsidR="00E9546F" w:rsidRPr="00800870" w:rsidRDefault="008E7E57" w:rsidP="00C47EBE">
      <w:pPr>
        <w:ind w:left="851"/>
        <w:jc w:val="center"/>
        <w:rPr>
          <w:b/>
        </w:rPr>
      </w:pPr>
      <w:proofErr w:type="spellStart"/>
      <w:r w:rsidRPr="008E7E57">
        <w:rPr>
          <w:b/>
        </w:rPr>
        <w:t>Bulgaria</w:t>
      </w:r>
      <w:proofErr w:type="spellEnd"/>
      <w:r w:rsidRPr="008E7E57">
        <w:rPr>
          <w:b/>
        </w:rPr>
        <w:t xml:space="preserve">, </w:t>
      </w:r>
      <w:proofErr w:type="spellStart"/>
      <w:r w:rsidRPr="008E7E57">
        <w:rPr>
          <w:b/>
        </w:rPr>
        <w:t>tel</w:t>
      </w:r>
      <w:proofErr w:type="spellEnd"/>
      <w:r w:rsidRPr="008E7E57">
        <w:rPr>
          <w:b/>
        </w:rPr>
        <w:t xml:space="preserve">. +359 973 7 35 30, </w:t>
      </w:r>
      <w:proofErr w:type="spellStart"/>
      <w:r w:rsidRPr="008E7E57">
        <w:rPr>
          <w:b/>
        </w:rPr>
        <w:t>Fax</w:t>
      </w:r>
      <w:proofErr w:type="spellEnd"/>
      <w:r w:rsidRPr="008E7E57">
        <w:rPr>
          <w:b/>
        </w:rPr>
        <w:t xml:space="preserve"> +359 973 7 60 27</w:t>
      </w:r>
    </w:p>
    <w:p w14:paraId="2630A51C" w14:textId="77777777" w:rsidR="00E44B0F" w:rsidRPr="00800870" w:rsidRDefault="00E44B0F" w:rsidP="009D187C">
      <w:pPr>
        <w:rPr>
          <w:b/>
          <w:sz w:val="32"/>
          <w:szCs w:val="32"/>
        </w:rPr>
      </w:pPr>
    </w:p>
    <w:p w14:paraId="333ADD18" w14:textId="77777777" w:rsidR="004A098F" w:rsidRPr="008E7E57" w:rsidRDefault="004A098F" w:rsidP="00E9546F">
      <w:pPr>
        <w:jc w:val="center"/>
        <w:rPr>
          <w:b/>
          <w:sz w:val="32"/>
          <w:szCs w:val="32"/>
          <w:lang w:val="ru-RU"/>
        </w:rPr>
      </w:pPr>
    </w:p>
    <w:p w14:paraId="7440A4DA" w14:textId="501A34CC" w:rsidR="00876FA4" w:rsidRPr="008E7E57" w:rsidRDefault="00307B7F" w:rsidP="00E9546F">
      <w:pPr>
        <w:jc w:val="center"/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INFORMATION NOTICE</w:t>
      </w:r>
    </w:p>
    <w:p w14:paraId="6F0135CE" w14:textId="77777777" w:rsidR="003D280C" w:rsidRPr="00800870" w:rsidRDefault="00EB0049">
      <w:pPr>
        <w:rPr>
          <w:color w:val="000000" w:themeColor="text1"/>
        </w:rPr>
      </w:pPr>
      <w:r w:rsidRPr="00800870">
        <w:rPr>
          <w:color w:val="000000" w:themeColor="text1"/>
        </w:rPr>
        <w:tab/>
      </w:r>
    </w:p>
    <w:p w14:paraId="1C7A0E5C" w14:textId="77777777" w:rsidR="00A73ACA" w:rsidRPr="008E7E57" w:rsidRDefault="00A73ACA" w:rsidP="004A098F">
      <w:pPr>
        <w:jc w:val="both"/>
        <w:rPr>
          <w:color w:val="000000" w:themeColor="text1"/>
          <w:lang w:val="en-US"/>
        </w:rPr>
      </w:pPr>
    </w:p>
    <w:p w14:paraId="11858FE7" w14:textId="77777777" w:rsidR="004A098F" w:rsidRPr="008E7E57" w:rsidRDefault="004A098F" w:rsidP="00F07852">
      <w:pPr>
        <w:jc w:val="both"/>
        <w:rPr>
          <w:color w:val="000000" w:themeColor="text1"/>
          <w:lang w:val="en-US"/>
        </w:rPr>
      </w:pPr>
    </w:p>
    <w:p w14:paraId="4BEE5866" w14:textId="57149684" w:rsidR="00F627AB" w:rsidRPr="00800870" w:rsidRDefault="00E115C9" w:rsidP="008E7E57">
      <w:pPr>
        <w:spacing w:line="276" w:lineRule="auto"/>
        <w:jc w:val="both"/>
        <w:rPr>
          <w:b/>
          <w:color w:val="000000" w:themeColor="text1"/>
          <w:lang w:val="en-US"/>
        </w:rPr>
      </w:pPr>
      <w:r w:rsidRPr="00C47EBE">
        <w:rPr>
          <w:color w:val="000000" w:themeColor="text1"/>
        </w:rPr>
        <w:t>RE:</w:t>
      </w:r>
      <w:r w:rsidRPr="00C47EBE">
        <w:t xml:space="preserve"> </w:t>
      </w:r>
      <w:r w:rsidRPr="00C47EBE">
        <w:rPr>
          <w:color w:val="000000" w:themeColor="text1"/>
        </w:rPr>
        <w:t xml:space="preserve">Market </w:t>
      </w:r>
      <w:proofErr w:type="spellStart"/>
      <w:r w:rsidRPr="00C47EBE">
        <w:rPr>
          <w:color w:val="000000" w:themeColor="text1"/>
        </w:rPr>
        <w:t>consultation</w:t>
      </w:r>
      <w:proofErr w:type="spellEnd"/>
      <w:r w:rsidRPr="00C47EBE">
        <w:rPr>
          <w:color w:val="000000" w:themeColor="text1"/>
        </w:rPr>
        <w:t xml:space="preserve"> </w:t>
      </w:r>
      <w:r w:rsidR="00867E12" w:rsidRPr="00C47EBE">
        <w:rPr>
          <w:color w:val="000000" w:themeColor="text1"/>
          <w:lang w:val="en-US"/>
        </w:rPr>
        <w:t>pursuant to</w:t>
      </w:r>
      <w:r w:rsidRPr="00C47EBE">
        <w:rPr>
          <w:color w:val="000000" w:themeColor="text1"/>
        </w:rPr>
        <w:t xml:space="preserve"> </w:t>
      </w:r>
      <w:proofErr w:type="spellStart"/>
      <w:r w:rsidRPr="00C47EBE">
        <w:rPr>
          <w:color w:val="000000" w:themeColor="text1"/>
        </w:rPr>
        <w:t>Article</w:t>
      </w:r>
      <w:proofErr w:type="spellEnd"/>
      <w:r w:rsidRPr="00C47EBE">
        <w:rPr>
          <w:color w:val="000000" w:themeColor="text1"/>
        </w:rPr>
        <w:t xml:space="preserve"> 44 </w:t>
      </w:r>
      <w:proofErr w:type="spellStart"/>
      <w:r w:rsidRPr="00C47EBE">
        <w:rPr>
          <w:color w:val="000000" w:themeColor="text1"/>
        </w:rPr>
        <w:t>of</w:t>
      </w:r>
      <w:proofErr w:type="spellEnd"/>
      <w:r w:rsidRPr="00C47EBE">
        <w:rPr>
          <w:color w:val="000000" w:themeColor="text1"/>
        </w:rPr>
        <w:t xml:space="preserve"> </w:t>
      </w:r>
      <w:r w:rsidR="00867E12" w:rsidRPr="00C47EBE">
        <w:rPr>
          <w:color w:val="000000" w:themeColor="text1"/>
          <w:lang w:val="en-US"/>
        </w:rPr>
        <w:t xml:space="preserve">the </w:t>
      </w:r>
      <w:r w:rsidRPr="00C47EBE">
        <w:rPr>
          <w:color w:val="000000" w:themeColor="text1"/>
        </w:rPr>
        <w:t xml:space="preserve">PPA </w:t>
      </w:r>
      <w:proofErr w:type="spellStart"/>
      <w:r w:rsidRPr="00C47EBE">
        <w:rPr>
          <w:color w:val="000000" w:themeColor="text1"/>
        </w:rPr>
        <w:t>for</w:t>
      </w:r>
      <w:proofErr w:type="spellEnd"/>
      <w:r w:rsidRPr="00C47EBE">
        <w:rPr>
          <w:color w:val="000000" w:themeColor="text1"/>
        </w:rPr>
        <w:t xml:space="preserve"> </w:t>
      </w:r>
      <w:proofErr w:type="spellStart"/>
      <w:r w:rsidRPr="00C47EBE">
        <w:rPr>
          <w:color w:val="000000" w:themeColor="text1"/>
        </w:rPr>
        <w:t>the</w:t>
      </w:r>
      <w:proofErr w:type="spellEnd"/>
      <w:r w:rsidRPr="00C47EBE">
        <w:rPr>
          <w:color w:val="000000" w:themeColor="text1"/>
        </w:rPr>
        <w:t xml:space="preserve"> </w:t>
      </w:r>
      <w:proofErr w:type="spellStart"/>
      <w:r w:rsidRPr="00C47EBE">
        <w:rPr>
          <w:color w:val="000000" w:themeColor="text1"/>
        </w:rPr>
        <w:t>submission</w:t>
      </w:r>
      <w:proofErr w:type="spellEnd"/>
      <w:r w:rsidRPr="00C47EBE">
        <w:rPr>
          <w:color w:val="000000" w:themeColor="text1"/>
        </w:rPr>
        <w:t xml:space="preserve"> </w:t>
      </w:r>
      <w:proofErr w:type="spellStart"/>
      <w:r w:rsidRPr="00C47EBE">
        <w:rPr>
          <w:color w:val="000000" w:themeColor="text1"/>
        </w:rPr>
        <w:t>of</w:t>
      </w:r>
      <w:proofErr w:type="spellEnd"/>
      <w:r w:rsidRPr="00C47EBE">
        <w:rPr>
          <w:color w:val="000000" w:themeColor="text1"/>
        </w:rPr>
        <w:t xml:space="preserve"> </w:t>
      </w:r>
      <w:proofErr w:type="spellStart"/>
      <w:r w:rsidRPr="00C47EBE">
        <w:rPr>
          <w:color w:val="000000" w:themeColor="text1"/>
        </w:rPr>
        <w:t>indicative</w:t>
      </w:r>
      <w:proofErr w:type="spellEnd"/>
      <w:r w:rsidRPr="00C47EBE">
        <w:rPr>
          <w:color w:val="000000" w:themeColor="text1"/>
        </w:rPr>
        <w:t xml:space="preserve"> </w:t>
      </w:r>
      <w:proofErr w:type="spellStart"/>
      <w:r w:rsidRPr="00C47EBE">
        <w:rPr>
          <w:color w:val="000000" w:themeColor="text1"/>
        </w:rPr>
        <w:t>proposals</w:t>
      </w:r>
      <w:proofErr w:type="spellEnd"/>
      <w:r w:rsidRPr="00C47EBE">
        <w:rPr>
          <w:color w:val="000000" w:themeColor="text1"/>
        </w:rPr>
        <w:t xml:space="preserve"> </w:t>
      </w:r>
      <w:proofErr w:type="spellStart"/>
      <w:r w:rsidRPr="00C47EBE">
        <w:rPr>
          <w:color w:val="000000" w:themeColor="text1"/>
        </w:rPr>
        <w:t>for</w:t>
      </w:r>
      <w:proofErr w:type="spellEnd"/>
      <w:r w:rsidRPr="00C47EBE">
        <w:rPr>
          <w:color w:val="000000" w:themeColor="text1"/>
        </w:rPr>
        <w:t xml:space="preserve"> ‘Supply </w:t>
      </w:r>
      <w:proofErr w:type="spellStart"/>
      <w:r w:rsidRPr="00C47EBE">
        <w:rPr>
          <w:color w:val="000000" w:themeColor="text1"/>
        </w:rPr>
        <w:t>of</w:t>
      </w:r>
      <w:proofErr w:type="spellEnd"/>
      <w:r w:rsidRPr="00C47EBE">
        <w:rPr>
          <w:color w:val="000000" w:themeColor="text1"/>
        </w:rPr>
        <w:t xml:space="preserve"> a </w:t>
      </w:r>
      <w:proofErr w:type="spellStart"/>
      <w:r w:rsidRPr="00C47EBE">
        <w:rPr>
          <w:color w:val="000000" w:themeColor="text1"/>
        </w:rPr>
        <w:t>system</w:t>
      </w:r>
      <w:proofErr w:type="spellEnd"/>
      <w:r w:rsidRPr="00C47EBE">
        <w:rPr>
          <w:color w:val="000000" w:themeColor="text1"/>
        </w:rPr>
        <w:t xml:space="preserve"> </w:t>
      </w:r>
      <w:proofErr w:type="spellStart"/>
      <w:r w:rsidRPr="00C47EBE">
        <w:rPr>
          <w:color w:val="000000" w:themeColor="text1"/>
        </w:rPr>
        <w:t>for</w:t>
      </w:r>
      <w:proofErr w:type="spellEnd"/>
      <w:r w:rsidRPr="00C47EBE">
        <w:rPr>
          <w:color w:val="000000" w:themeColor="text1"/>
        </w:rPr>
        <w:t xml:space="preserve"> </w:t>
      </w:r>
      <w:proofErr w:type="spellStart"/>
      <w:r w:rsidRPr="00C47EBE">
        <w:rPr>
          <w:color w:val="000000" w:themeColor="text1"/>
        </w:rPr>
        <w:t>eddy</w:t>
      </w:r>
      <w:proofErr w:type="spellEnd"/>
      <w:r w:rsidRPr="00C47EBE">
        <w:rPr>
          <w:color w:val="000000" w:themeColor="text1"/>
        </w:rPr>
        <w:t xml:space="preserve"> </w:t>
      </w:r>
      <w:proofErr w:type="spellStart"/>
      <w:r w:rsidRPr="00C47EBE">
        <w:rPr>
          <w:color w:val="000000" w:themeColor="text1"/>
        </w:rPr>
        <w:t>current</w:t>
      </w:r>
      <w:proofErr w:type="spellEnd"/>
      <w:r w:rsidRPr="00C47EBE">
        <w:rPr>
          <w:color w:val="000000" w:themeColor="text1"/>
        </w:rPr>
        <w:t xml:space="preserve"> </w:t>
      </w:r>
      <w:proofErr w:type="spellStart"/>
      <w:r w:rsidRPr="00C47EBE">
        <w:rPr>
          <w:color w:val="000000" w:themeColor="text1"/>
        </w:rPr>
        <w:t>testing</w:t>
      </w:r>
      <w:proofErr w:type="spellEnd"/>
      <w:r w:rsidRPr="00C47EBE">
        <w:rPr>
          <w:color w:val="000000" w:themeColor="text1"/>
        </w:rPr>
        <w:t xml:space="preserve">, </w:t>
      </w:r>
      <w:proofErr w:type="spellStart"/>
      <w:r w:rsidRPr="00C47EBE">
        <w:rPr>
          <w:color w:val="000000" w:themeColor="text1"/>
        </w:rPr>
        <w:t>ultrasonic</w:t>
      </w:r>
      <w:proofErr w:type="spellEnd"/>
      <w:r w:rsidRPr="00C47EBE">
        <w:rPr>
          <w:color w:val="000000" w:themeColor="text1"/>
        </w:rPr>
        <w:t xml:space="preserve"> </w:t>
      </w:r>
      <w:proofErr w:type="spellStart"/>
      <w:r w:rsidRPr="00C47EBE">
        <w:rPr>
          <w:color w:val="000000" w:themeColor="text1"/>
        </w:rPr>
        <w:t>inspection</w:t>
      </w:r>
      <w:proofErr w:type="spellEnd"/>
      <w:r w:rsidRPr="00C47EBE">
        <w:rPr>
          <w:color w:val="000000" w:themeColor="text1"/>
        </w:rPr>
        <w:t xml:space="preserve">, </w:t>
      </w:r>
      <w:proofErr w:type="spellStart"/>
      <w:r w:rsidRPr="00C47EBE">
        <w:rPr>
          <w:color w:val="000000" w:themeColor="text1"/>
        </w:rPr>
        <w:t>and</w:t>
      </w:r>
      <w:proofErr w:type="spellEnd"/>
      <w:r w:rsidRPr="00C47EBE">
        <w:rPr>
          <w:color w:val="000000" w:themeColor="text1"/>
        </w:rPr>
        <w:t xml:space="preserve"> </w:t>
      </w:r>
      <w:proofErr w:type="spellStart"/>
      <w:r w:rsidRPr="00C47EBE">
        <w:rPr>
          <w:color w:val="000000" w:themeColor="text1"/>
        </w:rPr>
        <w:t>the</w:t>
      </w:r>
      <w:proofErr w:type="spellEnd"/>
      <w:r w:rsidRPr="00C47EBE">
        <w:rPr>
          <w:color w:val="000000" w:themeColor="text1"/>
        </w:rPr>
        <w:t xml:space="preserve"> </w:t>
      </w:r>
      <w:proofErr w:type="spellStart"/>
      <w:r w:rsidRPr="00C47EBE">
        <w:rPr>
          <w:color w:val="000000" w:themeColor="text1"/>
        </w:rPr>
        <w:t>installation</w:t>
      </w:r>
      <w:proofErr w:type="spellEnd"/>
      <w:r w:rsidRPr="00C47EBE">
        <w:rPr>
          <w:color w:val="000000" w:themeColor="text1"/>
        </w:rPr>
        <w:t xml:space="preserve"> </w:t>
      </w:r>
      <w:proofErr w:type="spellStart"/>
      <w:r w:rsidRPr="00C47EBE">
        <w:rPr>
          <w:color w:val="000000" w:themeColor="text1"/>
        </w:rPr>
        <w:t>and</w:t>
      </w:r>
      <w:proofErr w:type="spellEnd"/>
      <w:r w:rsidRPr="00C47EBE">
        <w:rPr>
          <w:color w:val="000000" w:themeColor="text1"/>
        </w:rPr>
        <w:t xml:space="preserve"> </w:t>
      </w:r>
      <w:proofErr w:type="spellStart"/>
      <w:r w:rsidRPr="00C47EBE">
        <w:rPr>
          <w:color w:val="000000" w:themeColor="text1"/>
        </w:rPr>
        <w:t>removal</w:t>
      </w:r>
      <w:proofErr w:type="spellEnd"/>
      <w:r w:rsidRPr="00C47EBE">
        <w:rPr>
          <w:color w:val="000000" w:themeColor="text1"/>
        </w:rPr>
        <w:t xml:space="preserve"> </w:t>
      </w:r>
      <w:proofErr w:type="spellStart"/>
      <w:r w:rsidRPr="00C47EBE">
        <w:rPr>
          <w:color w:val="000000" w:themeColor="text1"/>
        </w:rPr>
        <w:t>of</w:t>
      </w:r>
      <w:proofErr w:type="spellEnd"/>
      <w:r w:rsidRPr="00C47EBE">
        <w:rPr>
          <w:color w:val="000000" w:themeColor="text1"/>
        </w:rPr>
        <w:t xml:space="preserve"> </w:t>
      </w:r>
      <w:proofErr w:type="spellStart"/>
      <w:r w:rsidRPr="00C47EBE">
        <w:rPr>
          <w:color w:val="000000" w:themeColor="text1"/>
        </w:rPr>
        <w:t>mechanical</w:t>
      </w:r>
      <w:proofErr w:type="spellEnd"/>
      <w:r w:rsidRPr="00C47EBE">
        <w:rPr>
          <w:color w:val="000000" w:themeColor="text1"/>
        </w:rPr>
        <w:t xml:space="preserve"> </w:t>
      </w:r>
      <w:proofErr w:type="spellStart"/>
      <w:r w:rsidRPr="00C47EBE">
        <w:rPr>
          <w:color w:val="000000" w:themeColor="text1"/>
        </w:rPr>
        <w:t>plugs</w:t>
      </w:r>
      <w:proofErr w:type="spellEnd"/>
      <w:r w:rsidRPr="00C47EBE">
        <w:rPr>
          <w:color w:val="000000" w:themeColor="text1"/>
        </w:rPr>
        <w:t xml:space="preserve"> </w:t>
      </w:r>
      <w:proofErr w:type="spellStart"/>
      <w:r w:rsidRPr="00C47EBE">
        <w:rPr>
          <w:color w:val="000000" w:themeColor="text1"/>
        </w:rPr>
        <w:t>on</w:t>
      </w:r>
      <w:proofErr w:type="spellEnd"/>
      <w:r w:rsidRPr="00C47EBE">
        <w:rPr>
          <w:color w:val="000000" w:themeColor="text1"/>
        </w:rPr>
        <w:t xml:space="preserve"> </w:t>
      </w:r>
      <w:proofErr w:type="spellStart"/>
      <w:r w:rsidRPr="00C47EBE">
        <w:rPr>
          <w:color w:val="000000" w:themeColor="text1"/>
        </w:rPr>
        <w:t>the</w:t>
      </w:r>
      <w:proofErr w:type="spellEnd"/>
      <w:r w:rsidRPr="00C47EBE">
        <w:rPr>
          <w:color w:val="000000" w:themeColor="text1"/>
        </w:rPr>
        <w:t xml:space="preserve"> </w:t>
      </w:r>
      <w:proofErr w:type="spellStart"/>
      <w:r w:rsidRPr="00C47EBE">
        <w:rPr>
          <w:color w:val="000000" w:themeColor="text1"/>
        </w:rPr>
        <w:t>heat</w:t>
      </w:r>
      <w:proofErr w:type="spellEnd"/>
      <w:r w:rsidRPr="00C47EBE">
        <w:rPr>
          <w:color w:val="000000" w:themeColor="text1"/>
        </w:rPr>
        <w:t xml:space="preserve"> </w:t>
      </w:r>
      <w:proofErr w:type="spellStart"/>
      <w:r w:rsidRPr="00C47EBE">
        <w:rPr>
          <w:color w:val="000000" w:themeColor="text1"/>
        </w:rPr>
        <w:t>exchanging</w:t>
      </w:r>
      <w:proofErr w:type="spellEnd"/>
      <w:r w:rsidRPr="00C47EBE">
        <w:rPr>
          <w:color w:val="000000" w:themeColor="text1"/>
        </w:rPr>
        <w:t xml:space="preserve"> </w:t>
      </w:r>
      <w:proofErr w:type="spellStart"/>
      <w:r w:rsidRPr="00C47EBE">
        <w:rPr>
          <w:color w:val="000000" w:themeColor="text1"/>
        </w:rPr>
        <w:t>tubes</w:t>
      </w:r>
      <w:proofErr w:type="spellEnd"/>
      <w:r w:rsidRPr="00C47EBE">
        <w:rPr>
          <w:color w:val="000000" w:themeColor="text1"/>
        </w:rPr>
        <w:t xml:space="preserve"> </w:t>
      </w:r>
      <w:proofErr w:type="spellStart"/>
      <w:r w:rsidRPr="00C47EBE">
        <w:rPr>
          <w:color w:val="000000" w:themeColor="text1"/>
        </w:rPr>
        <w:t>of</w:t>
      </w:r>
      <w:proofErr w:type="spellEnd"/>
      <w:r w:rsidRPr="00C47EBE">
        <w:rPr>
          <w:color w:val="000000" w:themeColor="text1"/>
        </w:rPr>
        <w:t xml:space="preserve"> ПГВ-1000М-type </w:t>
      </w:r>
      <w:proofErr w:type="spellStart"/>
      <w:r w:rsidRPr="00C47EBE">
        <w:rPr>
          <w:color w:val="000000" w:themeColor="text1"/>
        </w:rPr>
        <w:t>steam</w:t>
      </w:r>
      <w:proofErr w:type="spellEnd"/>
      <w:r w:rsidRPr="00C47EBE">
        <w:rPr>
          <w:color w:val="000000" w:themeColor="text1"/>
        </w:rPr>
        <w:t xml:space="preserve"> </w:t>
      </w:r>
      <w:proofErr w:type="spellStart"/>
      <w:r w:rsidRPr="00C47EBE">
        <w:rPr>
          <w:color w:val="000000" w:themeColor="text1"/>
        </w:rPr>
        <w:t>generators</w:t>
      </w:r>
      <w:proofErr w:type="spellEnd"/>
      <w:r w:rsidRPr="00C47EBE">
        <w:rPr>
          <w:color w:val="000000" w:themeColor="text1"/>
        </w:rPr>
        <w:t>’</w:t>
      </w:r>
    </w:p>
    <w:p w14:paraId="11C225D6" w14:textId="77777777" w:rsidR="00A73ACA" w:rsidRPr="00800870" w:rsidRDefault="00A73ACA" w:rsidP="009E330C">
      <w:pPr>
        <w:spacing w:line="360" w:lineRule="auto"/>
        <w:jc w:val="both"/>
        <w:rPr>
          <w:color w:val="000000" w:themeColor="text1"/>
        </w:rPr>
      </w:pPr>
    </w:p>
    <w:p w14:paraId="603241FB" w14:textId="4BDF3A04" w:rsidR="00001A49" w:rsidRPr="00C47EBE" w:rsidRDefault="00E115C9" w:rsidP="008E7E57">
      <w:pPr>
        <w:spacing w:line="360" w:lineRule="auto"/>
        <w:jc w:val="both"/>
        <w:rPr>
          <w:b/>
          <w:color w:val="000000" w:themeColor="text1"/>
        </w:rPr>
      </w:pPr>
      <w:proofErr w:type="spellStart"/>
      <w:r w:rsidRPr="00C47EBE">
        <w:rPr>
          <w:b/>
          <w:color w:val="000000" w:themeColor="text1"/>
        </w:rPr>
        <w:t>Dear</w:t>
      </w:r>
      <w:proofErr w:type="spellEnd"/>
      <w:r w:rsidRPr="00C47EBE">
        <w:rPr>
          <w:b/>
          <w:color w:val="000000" w:themeColor="text1"/>
        </w:rPr>
        <w:t xml:space="preserve"> </w:t>
      </w:r>
      <w:proofErr w:type="spellStart"/>
      <w:r w:rsidRPr="00C47EBE">
        <w:rPr>
          <w:b/>
          <w:color w:val="000000" w:themeColor="text1"/>
        </w:rPr>
        <w:t>Sir</w:t>
      </w:r>
      <w:proofErr w:type="spellEnd"/>
      <w:r w:rsidRPr="00C47EBE">
        <w:rPr>
          <w:b/>
          <w:color w:val="000000" w:themeColor="text1"/>
        </w:rPr>
        <w:t xml:space="preserve"> </w:t>
      </w:r>
      <w:r w:rsidR="00867E12" w:rsidRPr="00C47EBE">
        <w:rPr>
          <w:b/>
          <w:color w:val="000000" w:themeColor="text1"/>
          <w:lang w:val="en-US"/>
        </w:rPr>
        <w:t>or</w:t>
      </w:r>
      <w:r w:rsidR="00867E12" w:rsidRPr="00C47EBE">
        <w:rPr>
          <w:b/>
          <w:color w:val="000000" w:themeColor="text1"/>
        </w:rPr>
        <w:t xml:space="preserve"> </w:t>
      </w:r>
      <w:proofErr w:type="spellStart"/>
      <w:r w:rsidRPr="00C47EBE">
        <w:rPr>
          <w:b/>
          <w:color w:val="000000" w:themeColor="text1"/>
        </w:rPr>
        <w:t>Madam</w:t>
      </w:r>
      <w:proofErr w:type="spellEnd"/>
      <w:r w:rsidRPr="00C47EBE">
        <w:rPr>
          <w:b/>
          <w:color w:val="000000" w:themeColor="text1"/>
        </w:rPr>
        <w:t>,</w:t>
      </w:r>
    </w:p>
    <w:p w14:paraId="3F3B174E" w14:textId="0AC40BC9" w:rsidR="00E115C9" w:rsidRPr="00C47EBE" w:rsidRDefault="00E115C9" w:rsidP="008E7E57">
      <w:pPr>
        <w:spacing w:line="276" w:lineRule="auto"/>
        <w:jc w:val="both"/>
      </w:pPr>
      <w:proofErr w:type="spellStart"/>
      <w:r w:rsidRPr="00C47EBE">
        <w:t>Kozloduy</w:t>
      </w:r>
      <w:proofErr w:type="spellEnd"/>
      <w:r w:rsidRPr="00C47EBE">
        <w:t xml:space="preserve"> NPP </w:t>
      </w:r>
      <w:proofErr w:type="spellStart"/>
      <w:r w:rsidRPr="00C47EBE">
        <w:t>hereby</w:t>
      </w:r>
      <w:proofErr w:type="spellEnd"/>
      <w:r w:rsidRPr="00C47EBE">
        <w:t xml:space="preserve"> </w:t>
      </w:r>
      <w:proofErr w:type="spellStart"/>
      <w:r w:rsidRPr="00C47EBE">
        <w:t>informs</w:t>
      </w:r>
      <w:proofErr w:type="spellEnd"/>
      <w:r w:rsidRPr="00C47EBE">
        <w:t xml:space="preserve"> </w:t>
      </w:r>
      <w:proofErr w:type="spellStart"/>
      <w:r w:rsidRPr="00C47EBE">
        <w:t>all</w:t>
      </w:r>
      <w:proofErr w:type="spellEnd"/>
      <w:r w:rsidRPr="00C47EBE">
        <w:t xml:space="preserve"> </w:t>
      </w:r>
      <w:proofErr w:type="spellStart"/>
      <w:r w:rsidRPr="00C47EBE">
        <w:t>interested</w:t>
      </w:r>
      <w:proofErr w:type="spellEnd"/>
      <w:r w:rsidRPr="00C47EBE">
        <w:t xml:space="preserve"> </w:t>
      </w:r>
      <w:proofErr w:type="spellStart"/>
      <w:r w:rsidRPr="00C47EBE">
        <w:t>parties</w:t>
      </w:r>
      <w:proofErr w:type="spellEnd"/>
      <w:r w:rsidRPr="00C47EBE">
        <w:t xml:space="preserve"> </w:t>
      </w:r>
      <w:proofErr w:type="spellStart"/>
      <w:r w:rsidRPr="00C47EBE">
        <w:t>that</w:t>
      </w:r>
      <w:proofErr w:type="spellEnd"/>
      <w:r w:rsidRPr="00C47EBE">
        <w:t xml:space="preserve">, </w:t>
      </w:r>
      <w:proofErr w:type="spellStart"/>
      <w:r w:rsidRPr="00C47EBE">
        <w:t>in</w:t>
      </w:r>
      <w:proofErr w:type="spellEnd"/>
      <w:r w:rsidRPr="00C47EBE">
        <w:t xml:space="preserve"> </w:t>
      </w:r>
      <w:proofErr w:type="spellStart"/>
      <w:r w:rsidRPr="00C47EBE">
        <w:t>connection</w:t>
      </w:r>
      <w:proofErr w:type="spellEnd"/>
      <w:r w:rsidRPr="00C47EBE">
        <w:t xml:space="preserve"> </w:t>
      </w:r>
      <w:proofErr w:type="spellStart"/>
      <w:r w:rsidRPr="00C47EBE">
        <w:t>with</w:t>
      </w:r>
      <w:proofErr w:type="spellEnd"/>
      <w:r w:rsidRPr="00C47EBE">
        <w:t xml:space="preserve"> </w:t>
      </w:r>
      <w:proofErr w:type="spellStart"/>
      <w:r w:rsidRPr="00C47EBE">
        <w:t>the</w:t>
      </w:r>
      <w:proofErr w:type="spellEnd"/>
      <w:r w:rsidRPr="00C47EBE">
        <w:t xml:space="preserve"> </w:t>
      </w:r>
      <w:proofErr w:type="spellStart"/>
      <w:r w:rsidRPr="00C47EBE">
        <w:t>preparation</w:t>
      </w:r>
      <w:proofErr w:type="spellEnd"/>
      <w:r w:rsidRPr="00C47EBE">
        <w:t xml:space="preserve"> </w:t>
      </w:r>
      <w:proofErr w:type="spellStart"/>
      <w:r w:rsidRPr="00C47EBE">
        <w:t>for</w:t>
      </w:r>
      <w:proofErr w:type="spellEnd"/>
      <w:r w:rsidRPr="00C47EBE">
        <w:t xml:space="preserve"> </w:t>
      </w:r>
      <w:proofErr w:type="spellStart"/>
      <w:r w:rsidRPr="00C47EBE">
        <w:t>the</w:t>
      </w:r>
      <w:proofErr w:type="spellEnd"/>
      <w:r w:rsidRPr="00C47EBE">
        <w:t xml:space="preserve"> </w:t>
      </w:r>
      <w:proofErr w:type="spellStart"/>
      <w:r w:rsidRPr="00C47EBE">
        <w:t>award</w:t>
      </w:r>
      <w:proofErr w:type="spellEnd"/>
      <w:r w:rsidRPr="00C47EBE">
        <w:t xml:space="preserve"> </w:t>
      </w:r>
      <w:proofErr w:type="spellStart"/>
      <w:r w:rsidRPr="00C47EBE">
        <w:t>of</w:t>
      </w:r>
      <w:proofErr w:type="spellEnd"/>
      <w:r w:rsidRPr="00C47EBE">
        <w:t xml:space="preserve"> a </w:t>
      </w:r>
      <w:proofErr w:type="spellStart"/>
      <w:r w:rsidRPr="00C47EBE">
        <w:t>public</w:t>
      </w:r>
      <w:proofErr w:type="spellEnd"/>
      <w:r w:rsidRPr="00C47EBE">
        <w:t xml:space="preserve"> </w:t>
      </w:r>
      <w:proofErr w:type="spellStart"/>
      <w:r w:rsidRPr="00C47EBE">
        <w:t>procurement</w:t>
      </w:r>
      <w:proofErr w:type="spellEnd"/>
      <w:r w:rsidRPr="00C47EBE">
        <w:t xml:space="preserve"> </w:t>
      </w:r>
      <w:proofErr w:type="spellStart"/>
      <w:r w:rsidRPr="00C47EBE">
        <w:t>and</w:t>
      </w:r>
      <w:proofErr w:type="spellEnd"/>
      <w:r w:rsidRPr="00C47EBE">
        <w:t xml:space="preserve"> </w:t>
      </w:r>
      <w:proofErr w:type="spellStart"/>
      <w:r w:rsidRPr="00C47EBE">
        <w:t>the</w:t>
      </w:r>
      <w:proofErr w:type="spellEnd"/>
      <w:r w:rsidRPr="00C47EBE">
        <w:t xml:space="preserve"> </w:t>
      </w:r>
      <w:proofErr w:type="spellStart"/>
      <w:r w:rsidRPr="00C47EBE">
        <w:t>determination</w:t>
      </w:r>
      <w:proofErr w:type="spellEnd"/>
      <w:r w:rsidRPr="00C47EBE">
        <w:t xml:space="preserve"> </w:t>
      </w:r>
      <w:proofErr w:type="spellStart"/>
      <w:r w:rsidRPr="00C47EBE">
        <w:t>of</w:t>
      </w:r>
      <w:proofErr w:type="spellEnd"/>
      <w:r w:rsidRPr="00C47EBE">
        <w:t xml:space="preserve"> </w:t>
      </w:r>
      <w:proofErr w:type="spellStart"/>
      <w:r w:rsidRPr="00C47EBE">
        <w:t>an</w:t>
      </w:r>
      <w:proofErr w:type="spellEnd"/>
      <w:r w:rsidRPr="00C47EBE">
        <w:t xml:space="preserve"> </w:t>
      </w:r>
      <w:proofErr w:type="spellStart"/>
      <w:r w:rsidRPr="00C47EBE">
        <w:t>estimated</w:t>
      </w:r>
      <w:proofErr w:type="spellEnd"/>
      <w:r w:rsidRPr="00C47EBE">
        <w:t xml:space="preserve"> </w:t>
      </w:r>
      <w:proofErr w:type="spellStart"/>
      <w:r w:rsidRPr="00C47EBE">
        <w:t>value</w:t>
      </w:r>
      <w:proofErr w:type="spellEnd"/>
      <w:r w:rsidRPr="00C47EBE">
        <w:t xml:space="preserve">, </w:t>
      </w:r>
      <w:proofErr w:type="spellStart"/>
      <w:r w:rsidRPr="00C47EBE">
        <w:t>pursuant</w:t>
      </w:r>
      <w:proofErr w:type="spellEnd"/>
      <w:r w:rsidRPr="00C47EBE">
        <w:t xml:space="preserve"> </w:t>
      </w:r>
      <w:proofErr w:type="spellStart"/>
      <w:r w:rsidRPr="00C47EBE">
        <w:t>to</w:t>
      </w:r>
      <w:proofErr w:type="spellEnd"/>
      <w:r w:rsidRPr="00C47EBE">
        <w:t xml:space="preserve"> </w:t>
      </w:r>
      <w:proofErr w:type="spellStart"/>
      <w:r w:rsidRPr="00C47EBE">
        <w:t>Article</w:t>
      </w:r>
      <w:proofErr w:type="spellEnd"/>
      <w:r w:rsidRPr="00C47EBE">
        <w:t xml:space="preserve"> 44 </w:t>
      </w:r>
      <w:proofErr w:type="spellStart"/>
      <w:r w:rsidRPr="00C47EBE">
        <w:t>of</w:t>
      </w:r>
      <w:proofErr w:type="spellEnd"/>
      <w:r w:rsidRPr="00C47EBE">
        <w:t xml:space="preserve"> </w:t>
      </w:r>
      <w:proofErr w:type="spellStart"/>
      <w:r w:rsidRPr="00C47EBE">
        <w:t>the</w:t>
      </w:r>
      <w:proofErr w:type="spellEnd"/>
      <w:r w:rsidRPr="00C47EBE">
        <w:t xml:space="preserve"> </w:t>
      </w:r>
      <w:proofErr w:type="spellStart"/>
      <w:r w:rsidRPr="00C47EBE">
        <w:t>Public</w:t>
      </w:r>
      <w:proofErr w:type="spellEnd"/>
      <w:r w:rsidRPr="00C47EBE">
        <w:t xml:space="preserve"> </w:t>
      </w:r>
      <w:proofErr w:type="spellStart"/>
      <w:r w:rsidRPr="00C47EBE">
        <w:t>Procurement</w:t>
      </w:r>
      <w:proofErr w:type="spellEnd"/>
      <w:r w:rsidRPr="00C47EBE">
        <w:t xml:space="preserve"> </w:t>
      </w:r>
      <w:proofErr w:type="spellStart"/>
      <w:r w:rsidRPr="00C47EBE">
        <w:t>Act</w:t>
      </w:r>
      <w:proofErr w:type="spellEnd"/>
      <w:r w:rsidRPr="00C47EBE">
        <w:t xml:space="preserve"> </w:t>
      </w:r>
      <w:proofErr w:type="spellStart"/>
      <w:r w:rsidRPr="00C47EBE">
        <w:t>for</w:t>
      </w:r>
      <w:proofErr w:type="spellEnd"/>
      <w:r w:rsidRPr="00C47EBE">
        <w:t xml:space="preserve"> </w:t>
      </w:r>
      <w:proofErr w:type="spellStart"/>
      <w:r w:rsidRPr="00C47EBE">
        <w:t>the</w:t>
      </w:r>
      <w:proofErr w:type="spellEnd"/>
      <w:r w:rsidRPr="00C47EBE">
        <w:t xml:space="preserve"> “Supply </w:t>
      </w:r>
      <w:proofErr w:type="spellStart"/>
      <w:r w:rsidRPr="00C47EBE">
        <w:t>of</w:t>
      </w:r>
      <w:proofErr w:type="spellEnd"/>
      <w:r w:rsidRPr="00C47EBE">
        <w:t xml:space="preserve"> a </w:t>
      </w:r>
      <w:proofErr w:type="spellStart"/>
      <w:r w:rsidRPr="00C47EBE">
        <w:t>system</w:t>
      </w:r>
      <w:proofErr w:type="spellEnd"/>
      <w:r w:rsidRPr="00C47EBE">
        <w:t xml:space="preserve"> </w:t>
      </w:r>
      <w:proofErr w:type="spellStart"/>
      <w:r w:rsidRPr="00C47EBE">
        <w:t>for</w:t>
      </w:r>
      <w:proofErr w:type="spellEnd"/>
      <w:r w:rsidRPr="00C47EBE">
        <w:t xml:space="preserve"> </w:t>
      </w:r>
      <w:proofErr w:type="spellStart"/>
      <w:r w:rsidRPr="00C47EBE">
        <w:t>eddy</w:t>
      </w:r>
      <w:proofErr w:type="spellEnd"/>
      <w:r w:rsidRPr="00C47EBE">
        <w:t xml:space="preserve"> </w:t>
      </w:r>
      <w:proofErr w:type="spellStart"/>
      <w:r w:rsidRPr="00C47EBE">
        <w:t>current</w:t>
      </w:r>
      <w:proofErr w:type="spellEnd"/>
      <w:r w:rsidRPr="00C47EBE">
        <w:t xml:space="preserve"> </w:t>
      </w:r>
      <w:proofErr w:type="spellStart"/>
      <w:r w:rsidRPr="00C47EBE">
        <w:t>testing</w:t>
      </w:r>
      <w:proofErr w:type="spellEnd"/>
      <w:r w:rsidRPr="00C47EBE">
        <w:t xml:space="preserve">, </w:t>
      </w:r>
      <w:proofErr w:type="spellStart"/>
      <w:r w:rsidRPr="00C47EBE">
        <w:t>ultrasonic</w:t>
      </w:r>
      <w:proofErr w:type="spellEnd"/>
      <w:r w:rsidRPr="00C47EBE">
        <w:t xml:space="preserve"> </w:t>
      </w:r>
      <w:proofErr w:type="spellStart"/>
      <w:r w:rsidRPr="00C47EBE">
        <w:t>inspection</w:t>
      </w:r>
      <w:proofErr w:type="spellEnd"/>
      <w:r w:rsidRPr="00C47EBE">
        <w:t xml:space="preserve">, </w:t>
      </w:r>
      <w:proofErr w:type="spellStart"/>
      <w:r w:rsidRPr="00C47EBE">
        <w:t>and</w:t>
      </w:r>
      <w:proofErr w:type="spellEnd"/>
      <w:r w:rsidRPr="00C47EBE">
        <w:t xml:space="preserve"> </w:t>
      </w:r>
      <w:proofErr w:type="spellStart"/>
      <w:r w:rsidRPr="00C47EBE">
        <w:t>the</w:t>
      </w:r>
      <w:proofErr w:type="spellEnd"/>
      <w:r w:rsidRPr="00C47EBE">
        <w:t xml:space="preserve"> </w:t>
      </w:r>
      <w:proofErr w:type="spellStart"/>
      <w:r w:rsidRPr="00C47EBE">
        <w:t>installation</w:t>
      </w:r>
      <w:proofErr w:type="spellEnd"/>
      <w:r w:rsidRPr="00C47EBE">
        <w:t xml:space="preserve"> </w:t>
      </w:r>
      <w:proofErr w:type="spellStart"/>
      <w:r w:rsidRPr="00C47EBE">
        <w:t>and</w:t>
      </w:r>
      <w:proofErr w:type="spellEnd"/>
      <w:r w:rsidRPr="00C47EBE">
        <w:t xml:space="preserve"> </w:t>
      </w:r>
      <w:proofErr w:type="spellStart"/>
      <w:r w:rsidRPr="00C47EBE">
        <w:t>removal</w:t>
      </w:r>
      <w:proofErr w:type="spellEnd"/>
      <w:r w:rsidRPr="00C47EBE">
        <w:t xml:space="preserve"> </w:t>
      </w:r>
      <w:proofErr w:type="spellStart"/>
      <w:r w:rsidRPr="00C47EBE">
        <w:t>of</w:t>
      </w:r>
      <w:proofErr w:type="spellEnd"/>
      <w:r w:rsidRPr="00C47EBE">
        <w:t xml:space="preserve"> </w:t>
      </w:r>
      <w:proofErr w:type="spellStart"/>
      <w:r w:rsidRPr="00C47EBE">
        <w:t>mechanical</w:t>
      </w:r>
      <w:proofErr w:type="spellEnd"/>
      <w:r w:rsidRPr="00C47EBE">
        <w:t xml:space="preserve"> </w:t>
      </w:r>
      <w:proofErr w:type="spellStart"/>
      <w:r w:rsidRPr="00C47EBE">
        <w:t>plugs</w:t>
      </w:r>
      <w:proofErr w:type="spellEnd"/>
      <w:r w:rsidRPr="00C47EBE">
        <w:t xml:space="preserve"> </w:t>
      </w:r>
      <w:proofErr w:type="spellStart"/>
      <w:r w:rsidRPr="00C47EBE">
        <w:t>on</w:t>
      </w:r>
      <w:proofErr w:type="spellEnd"/>
      <w:r w:rsidRPr="00C47EBE">
        <w:t xml:space="preserve"> </w:t>
      </w:r>
      <w:proofErr w:type="spellStart"/>
      <w:r w:rsidRPr="00C47EBE">
        <w:t>the</w:t>
      </w:r>
      <w:proofErr w:type="spellEnd"/>
      <w:r w:rsidRPr="00C47EBE">
        <w:t xml:space="preserve"> </w:t>
      </w:r>
      <w:proofErr w:type="spellStart"/>
      <w:r w:rsidRPr="00C47EBE">
        <w:t>heat</w:t>
      </w:r>
      <w:proofErr w:type="spellEnd"/>
      <w:r w:rsidRPr="00C47EBE">
        <w:t xml:space="preserve"> </w:t>
      </w:r>
      <w:proofErr w:type="spellStart"/>
      <w:r w:rsidRPr="00C47EBE">
        <w:t>exchanging</w:t>
      </w:r>
      <w:proofErr w:type="spellEnd"/>
      <w:r w:rsidRPr="00C47EBE">
        <w:t xml:space="preserve"> </w:t>
      </w:r>
      <w:proofErr w:type="spellStart"/>
      <w:r w:rsidRPr="00C47EBE">
        <w:t>tubes</w:t>
      </w:r>
      <w:proofErr w:type="spellEnd"/>
      <w:r w:rsidRPr="00C47EBE">
        <w:t xml:space="preserve"> </w:t>
      </w:r>
      <w:proofErr w:type="spellStart"/>
      <w:r w:rsidRPr="00C47EBE">
        <w:t>of</w:t>
      </w:r>
      <w:proofErr w:type="spellEnd"/>
      <w:r w:rsidRPr="00C47EBE">
        <w:t xml:space="preserve"> ПГВ-1000М-type </w:t>
      </w:r>
      <w:proofErr w:type="spellStart"/>
      <w:r w:rsidRPr="00C47EBE">
        <w:t>steam</w:t>
      </w:r>
      <w:proofErr w:type="spellEnd"/>
      <w:r w:rsidRPr="00C47EBE">
        <w:t xml:space="preserve"> </w:t>
      </w:r>
      <w:proofErr w:type="spellStart"/>
      <w:r w:rsidRPr="00C47EBE">
        <w:t>generators</w:t>
      </w:r>
      <w:proofErr w:type="spellEnd"/>
      <w:r w:rsidRPr="00C47EBE">
        <w:t xml:space="preserve">”, a </w:t>
      </w:r>
      <w:proofErr w:type="spellStart"/>
      <w:r w:rsidRPr="00C47EBE">
        <w:t>call</w:t>
      </w:r>
      <w:proofErr w:type="spellEnd"/>
      <w:r w:rsidRPr="00C47EBE">
        <w:t xml:space="preserve"> </w:t>
      </w:r>
      <w:proofErr w:type="spellStart"/>
      <w:r w:rsidRPr="00C47EBE">
        <w:t>for</w:t>
      </w:r>
      <w:proofErr w:type="spellEnd"/>
      <w:r w:rsidRPr="00C47EBE">
        <w:t xml:space="preserve"> </w:t>
      </w:r>
      <w:proofErr w:type="spellStart"/>
      <w:r w:rsidRPr="00C47EBE">
        <w:t>market</w:t>
      </w:r>
      <w:proofErr w:type="spellEnd"/>
      <w:r w:rsidRPr="00C47EBE">
        <w:t xml:space="preserve"> </w:t>
      </w:r>
      <w:proofErr w:type="spellStart"/>
      <w:r w:rsidRPr="00C47EBE">
        <w:t>consultation</w:t>
      </w:r>
      <w:proofErr w:type="spellEnd"/>
      <w:r w:rsidRPr="00C47EBE">
        <w:t xml:space="preserve"> No.58728 </w:t>
      </w:r>
      <w:proofErr w:type="spellStart"/>
      <w:r w:rsidRPr="00C47EBE">
        <w:t>has</w:t>
      </w:r>
      <w:proofErr w:type="spellEnd"/>
      <w:r w:rsidRPr="00C47EBE">
        <w:t xml:space="preserve"> </w:t>
      </w:r>
      <w:proofErr w:type="spellStart"/>
      <w:r w:rsidRPr="00C47EBE">
        <w:t>been</w:t>
      </w:r>
      <w:proofErr w:type="spellEnd"/>
      <w:r w:rsidRPr="00C47EBE">
        <w:t xml:space="preserve"> </w:t>
      </w:r>
      <w:proofErr w:type="spellStart"/>
      <w:r w:rsidRPr="00C47EBE">
        <w:t>published</w:t>
      </w:r>
      <w:proofErr w:type="spellEnd"/>
      <w:r w:rsidRPr="00C47EBE">
        <w:t xml:space="preserve"> </w:t>
      </w:r>
      <w:proofErr w:type="spellStart"/>
      <w:r w:rsidRPr="00C47EBE">
        <w:t>in</w:t>
      </w:r>
      <w:proofErr w:type="spellEnd"/>
      <w:r w:rsidRPr="00C47EBE">
        <w:t xml:space="preserve"> </w:t>
      </w:r>
      <w:proofErr w:type="spellStart"/>
      <w:r w:rsidRPr="00C47EBE">
        <w:t>the</w:t>
      </w:r>
      <w:proofErr w:type="spellEnd"/>
      <w:r w:rsidRPr="00C47EBE">
        <w:t xml:space="preserve"> </w:t>
      </w:r>
      <w:r w:rsidR="001B497B" w:rsidRPr="00C47EBE">
        <w:rPr>
          <w:lang w:val="en-US"/>
        </w:rPr>
        <w:t>b</w:t>
      </w:r>
      <w:proofErr w:type="spellStart"/>
      <w:r w:rsidRPr="00C47EBE">
        <w:t>uyer's</w:t>
      </w:r>
      <w:proofErr w:type="spellEnd"/>
      <w:r w:rsidRPr="00C47EBE">
        <w:t xml:space="preserve"> </w:t>
      </w:r>
      <w:proofErr w:type="spellStart"/>
      <w:r w:rsidRPr="00C47EBE">
        <w:t>profile</w:t>
      </w:r>
      <w:proofErr w:type="spellEnd"/>
      <w:r w:rsidRPr="00C47EBE">
        <w:t>.</w:t>
      </w:r>
    </w:p>
    <w:p w14:paraId="031A1FB7" w14:textId="58F9DA9C" w:rsidR="0000460E" w:rsidRPr="00C47EBE" w:rsidRDefault="00E115C9" w:rsidP="008E7E57">
      <w:pPr>
        <w:spacing w:line="276" w:lineRule="auto"/>
        <w:jc w:val="both"/>
      </w:pPr>
      <w:proofErr w:type="spellStart"/>
      <w:r w:rsidRPr="00C47EBE">
        <w:t>In</w:t>
      </w:r>
      <w:proofErr w:type="spellEnd"/>
      <w:r w:rsidRPr="00C47EBE">
        <w:t xml:space="preserve"> </w:t>
      </w:r>
      <w:proofErr w:type="spellStart"/>
      <w:r w:rsidRPr="00C47EBE">
        <w:t>connection</w:t>
      </w:r>
      <w:proofErr w:type="spellEnd"/>
      <w:r w:rsidRPr="00C47EBE">
        <w:t xml:space="preserve"> </w:t>
      </w:r>
      <w:proofErr w:type="spellStart"/>
      <w:r w:rsidRPr="00C47EBE">
        <w:t>with</w:t>
      </w:r>
      <w:proofErr w:type="spellEnd"/>
      <w:r w:rsidRPr="00C47EBE">
        <w:t xml:space="preserve"> </w:t>
      </w:r>
      <w:proofErr w:type="spellStart"/>
      <w:r w:rsidRPr="00C47EBE">
        <w:t>the</w:t>
      </w:r>
      <w:proofErr w:type="spellEnd"/>
      <w:r w:rsidRPr="00C47EBE">
        <w:t xml:space="preserve"> </w:t>
      </w:r>
      <w:proofErr w:type="spellStart"/>
      <w:r w:rsidRPr="00C47EBE">
        <w:t>questions</w:t>
      </w:r>
      <w:proofErr w:type="spellEnd"/>
      <w:r w:rsidRPr="00C47EBE">
        <w:t xml:space="preserve"> </w:t>
      </w:r>
      <w:proofErr w:type="spellStart"/>
      <w:r w:rsidRPr="00C47EBE">
        <w:t>received</w:t>
      </w:r>
      <w:proofErr w:type="spellEnd"/>
      <w:r w:rsidRPr="00C47EBE">
        <w:t xml:space="preserve">, </w:t>
      </w:r>
      <w:proofErr w:type="spellStart"/>
      <w:r w:rsidRPr="00C47EBE">
        <w:t>we</w:t>
      </w:r>
      <w:proofErr w:type="spellEnd"/>
      <w:r w:rsidRPr="00C47EBE">
        <w:t xml:space="preserve"> </w:t>
      </w:r>
      <w:proofErr w:type="spellStart"/>
      <w:r w:rsidRPr="00C47EBE">
        <w:t>would</w:t>
      </w:r>
      <w:proofErr w:type="spellEnd"/>
      <w:r w:rsidRPr="00C47EBE">
        <w:t xml:space="preserve"> </w:t>
      </w:r>
      <w:proofErr w:type="spellStart"/>
      <w:r w:rsidRPr="00C47EBE">
        <w:t>like</w:t>
      </w:r>
      <w:proofErr w:type="spellEnd"/>
      <w:r w:rsidRPr="00C47EBE">
        <w:t xml:space="preserve"> </w:t>
      </w:r>
      <w:proofErr w:type="spellStart"/>
      <w:r w:rsidRPr="00C47EBE">
        <w:t>to</w:t>
      </w:r>
      <w:proofErr w:type="spellEnd"/>
      <w:r w:rsidRPr="00C47EBE">
        <w:t xml:space="preserve"> </w:t>
      </w:r>
      <w:proofErr w:type="spellStart"/>
      <w:r w:rsidRPr="00C47EBE">
        <w:t>provide</w:t>
      </w:r>
      <w:proofErr w:type="spellEnd"/>
      <w:r w:rsidRPr="00C47EBE">
        <w:t xml:space="preserve"> </w:t>
      </w:r>
      <w:proofErr w:type="spellStart"/>
      <w:r w:rsidRPr="00C47EBE">
        <w:t>the</w:t>
      </w:r>
      <w:proofErr w:type="spellEnd"/>
      <w:r w:rsidRPr="00C47EBE">
        <w:t xml:space="preserve"> </w:t>
      </w:r>
      <w:proofErr w:type="spellStart"/>
      <w:r w:rsidRPr="00C47EBE">
        <w:t>following</w:t>
      </w:r>
      <w:proofErr w:type="spellEnd"/>
      <w:r w:rsidRPr="00C47EBE">
        <w:t xml:space="preserve"> </w:t>
      </w:r>
      <w:proofErr w:type="spellStart"/>
      <w:r w:rsidRPr="00C47EBE">
        <w:t>clarification</w:t>
      </w:r>
      <w:proofErr w:type="spellEnd"/>
      <w:r w:rsidRPr="00C47EBE">
        <w:t>:</w:t>
      </w:r>
    </w:p>
    <w:p w14:paraId="622A7015" w14:textId="77777777" w:rsidR="00800870" w:rsidRPr="00800870" w:rsidRDefault="00800870" w:rsidP="00692B66">
      <w:pPr>
        <w:spacing w:line="276" w:lineRule="auto"/>
        <w:ind w:firstLine="708"/>
        <w:jc w:val="both"/>
        <w:rPr>
          <w:highlight w:val="yellow"/>
        </w:rPr>
      </w:pPr>
    </w:p>
    <w:p w14:paraId="162B4962" w14:textId="2BA5F3F6" w:rsidR="008A77DB" w:rsidRPr="00C47EBE" w:rsidRDefault="00E115C9" w:rsidP="00CA435D">
      <w:pPr>
        <w:pStyle w:val="ListParagraph"/>
        <w:numPr>
          <w:ilvl w:val="0"/>
          <w:numId w:val="4"/>
        </w:numPr>
        <w:ind w:left="993" w:hanging="273"/>
        <w:jc w:val="both"/>
        <w:rPr>
          <w:b/>
          <w:bCs/>
          <w:color w:val="000000" w:themeColor="text1"/>
        </w:rPr>
      </w:pPr>
      <w:r w:rsidRPr="00C47EBE">
        <w:rPr>
          <w:b/>
          <w:bCs/>
          <w:color w:val="000000" w:themeColor="text1"/>
          <w:lang w:val="en-US"/>
        </w:rPr>
        <w:t>Question</w:t>
      </w:r>
      <w:r w:rsidR="008A77DB" w:rsidRPr="00C47EBE">
        <w:rPr>
          <w:b/>
          <w:bCs/>
          <w:color w:val="000000" w:themeColor="text1"/>
        </w:rPr>
        <w:t>:</w:t>
      </w:r>
    </w:p>
    <w:p w14:paraId="3D28206C" w14:textId="4DC19327" w:rsidR="00692B66" w:rsidRPr="00800870" w:rsidRDefault="00800870" w:rsidP="00800870">
      <w:pPr>
        <w:pStyle w:val="gmail-isselectedend"/>
        <w:spacing w:before="0" w:beforeAutospacing="0" w:after="0" w:afterAutospacing="0"/>
        <w:jc w:val="both"/>
        <w:rPr>
          <w:b/>
          <w:bCs/>
        </w:rPr>
      </w:pPr>
      <w:r w:rsidRPr="00800870">
        <w:t>How is the weld between the tube sheet and the DN 850 collector intended to be inspected?</w:t>
      </w:r>
    </w:p>
    <w:p w14:paraId="39F1DF4D" w14:textId="7F907713" w:rsidR="00C35923" w:rsidRPr="00C47EBE" w:rsidRDefault="00E115C9" w:rsidP="00C35923">
      <w:pPr>
        <w:pStyle w:val="ListParagraph"/>
        <w:numPr>
          <w:ilvl w:val="0"/>
          <w:numId w:val="5"/>
        </w:numPr>
        <w:tabs>
          <w:tab w:val="left" w:pos="993"/>
        </w:tabs>
        <w:ind w:hanging="1001"/>
        <w:jc w:val="both"/>
        <w:rPr>
          <w:b/>
          <w:bCs/>
        </w:rPr>
      </w:pPr>
      <w:r w:rsidRPr="00C47EBE">
        <w:rPr>
          <w:b/>
          <w:bCs/>
          <w:lang w:val="en-US"/>
        </w:rPr>
        <w:t>Answer</w:t>
      </w:r>
      <w:r w:rsidR="008A77DB" w:rsidRPr="00C47EBE">
        <w:rPr>
          <w:b/>
          <w:bCs/>
        </w:rPr>
        <w:t>:</w:t>
      </w:r>
    </w:p>
    <w:p w14:paraId="27D365B3" w14:textId="163727FF" w:rsidR="00C35923" w:rsidRPr="00800870" w:rsidRDefault="00800870" w:rsidP="00C35923">
      <w:pPr>
        <w:tabs>
          <w:tab w:val="left" w:pos="709"/>
        </w:tabs>
        <w:jc w:val="both"/>
        <w:rPr>
          <w:color w:val="333333"/>
        </w:rPr>
      </w:pPr>
      <w:r w:rsidRPr="00800870">
        <w:rPr>
          <w:rFonts w:eastAsia="Calibri"/>
          <w:lang w:val="en-US" w:eastAsia="en-US"/>
        </w:rPr>
        <w:t>The weld will be inspected from the inside of the SG collector.</w:t>
      </w:r>
    </w:p>
    <w:p w14:paraId="250DCD5A" w14:textId="0120532F" w:rsidR="00CA435D" w:rsidRPr="00C47EBE" w:rsidRDefault="00E115C9" w:rsidP="003F4047">
      <w:pPr>
        <w:pStyle w:val="ListParagraph"/>
        <w:numPr>
          <w:ilvl w:val="0"/>
          <w:numId w:val="5"/>
        </w:numPr>
        <w:tabs>
          <w:tab w:val="left" w:pos="993"/>
          <w:tab w:val="left" w:pos="1134"/>
        </w:tabs>
        <w:spacing w:before="100" w:beforeAutospacing="1"/>
        <w:ind w:hanging="1001"/>
        <w:rPr>
          <w:b/>
          <w:bCs/>
          <w:color w:val="000000"/>
        </w:rPr>
      </w:pPr>
      <w:r w:rsidRPr="00C47EBE">
        <w:rPr>
          <w:b/>
          <w:bCs/>
          <w:lang w:val="en-US"/>
        </w:rPr>
        <w:t>Question</w:t>
      </w:r>
      <w:r w:rsidR="00CA435D" w:rsidRPr="00C47EBE">
        <w:rPr>
          <w:b/>
          <w:bCs/>
        </w:rPr>
        <w:t>:</w:t>
      </w:r>
    </w:p>
    <w:p w14:paraId="61C1FC33" w14:textId="5D061988" w:rsidR="00692B66" w:rsidRPr="00800870" w:rsidRDefault="00800870" w:rsidP="00800870">
      <w:pPr>
        <w:pStyle w:val="gmail-isselectedend"/>
        <w:spacing w:before="0" w:beforeAutospacing="0" w:after="0" w:afterAutospacing="0"/>
        <w:jc w:val="both"/>
      </w:pPr>
      <w:r w:rsidRPr="00800870">
        <w:t>Is it envisaged that the required UT module will inspect this weld from the inside of the steam generator collector?</w:t>
      </w:r>
    </w:p>
    <w:p w14:paraId="6F8E21CF" w14:textId="53FD7239" w:rsidR="00CA435D" w:rsidRPr="00800870" w:rsidRDefault="00692B66" w:rsidP="00692B66">
      <w:pPr>
        <w:tabs>
          <w:tab w:val="left" w:pos="709"/>
        </w:tabs>
        <w:spacing w:line="276" w:lineRule="auto"/>
        <w:jc w:val="both"/>
        <w:rPr>
          <w:b/>
          <w:bCs/>
        </w:rPr>
      </w:pPr>
      <w:r w:rsidRPr="00800870">
        <w:rPr>
          <w:b/>
          <w:bCs/>
          <w:lang w:val="en-US"/>
        </w:rPr>
        <w:tab/>
      </w:r>
      <w:r w:rsidR="00CA435D" w:rsidRPr="00C47EBE">
        <w:rPr>
          <w:b/>
          <w:bCs/>
          <w:lang w:val="en-US"/>
        </w:rPr>
        <w:t xml:space="preserve">II. </w:t>
      </w:r>
      <w:r w:rsidR="00C47EBE" w:rsidRPr="00C47EBE">
        <w:rPr>
          <w:b/>
          <w:bCs/>
          <w:lang w:val="en-US"/>
        </w:rPr>
        <w:t>Answer:</w:t>
      </w:r>
    </w:p>
    <w:p w14:paraId="0B7EE46D" w14:textId="4E0E6394" w:rsidR="00692B66" w:rsidRDefault="00800870" w:rsidP="00692B66">
      <w:pPr>
        <w:tabs>
          <w:tab w:val="left" w:pos="709"/>
        </w:tabs>
        <w:jc w:val="both"/>
        <w:rPr>
          <w:rFonts w:eastAsia="Calibri"/>
          <w:iCs/>
          <w:lang w:val="en-GB" w:eastAsia="en-US"/>
        </w:rPr>
      </w:pPr>
      <w:r w:rsidRPr="00800870">
        <w:rPr>
          <w:rFonts w:eastAsia="Calibri"/>
          <w:iCs/>
          <w:lang w:val="en-GB" w:eastAsia="en-US"/>
        </w:rPr>
        <w:t>Yes, the UT module shall allow for inspection of the weld from the inside of the SG collector.</w:t>
      </w:r>
    </w:p>
    <w:p w14:paraId="5A38E931" w14:textId="77777777" w:rsidR="00800870" w:rsidRPr="00800870" w:rsidRDefault="00800870" w:rsidP="00692B66">
      <w:pPr>
        <w:tabs>
          <w:tab w:val="left" w:pos="709"/>
        </w:tabs>
        <w:jc w:val="both"/>
        <w:rPr>
          <w:b/>
          <w:bCs/>
          <w:color w:val="000000" w:themeColor="text1"/>
          <w:lang w:val="en-US"/>
        </w:rPr>
      </w:pPr>
    </w:p>
    <w:p w14:paraId="3D33FC99" w14:textId="55F7A20F" w:rsidR="00692B66" w:rsidRPr="00C47EBE" w:rsidRDefault="00E115C9" w:rsidP="00692B66">
      <w:pPr>
        <w:pStyle w:val="ListParagraph"/>
        <w:numPr>
          <w:ilvl w:val="0"/>
          <w:numId w:val="5"/>
        </w:numPr>
        <w:spacing w:line="259" w:lineRule="auto"/>
        <w:ind w:left="993" w:hanging="426"/>
        <w:jc w:val="both"/>
        <w:rPr>
          <w:rFonts w:eastAsia="Calibri"/>
          <w:lang w:eastAsia="en-US"/>
        </w:rPr>
      </w:pPr>
      <w:r w:rsidRPr="00C47EBE">
        <w:rPr>
          <w:rFonts w:eastAsia="Calibri"/>
          <w:b/>
          <w:bCs/>
          <w:lang w:val="en-US" w:eastAsia="en-US"/>
        </w:rPr>
        <w:t>Question:</w:t>
      </w:r>
    </w:p>
    <w:p w14:paraId="12AF8807" w14:textId="77777777" w:rsidR="00800870" w:rsidRPr="00800870" w:rsidRDefault="00800870" w:rsidP="008E7E57">
      <w:pPr>
        <w:jc w:val="both"/>
        <w:rPr>
          <w:rFonts w:eastAsia="Calibri"/>
          <w:lang w:eastAsia="en-US"/>
        </w:rPr>
      </w:pPr>
      <w:proofErr w:type="spellStart"/>
      <w:r w:rsidRPr="00800870">
        <w:rPr>
          <w:rFonts w:eastAsia="Calibri"/>
          <w:lang w:eastAsia="en-US"/>
        </w:rPr>
        <w:t>Based</w:t>
      </w:r>
      <w:proofErr w:type="spellEnd"/>
      <w:r w:rsidRPr="00800870">
        <w:rPr>
          <w:rFonts w:eastAsia="Calibri"/>
          <w:lang w:eastAsia="en-US"/>
        </w:rPr>
        <w:t xml:space="preserve"> </w:t>
      </w:r>
      <w:proofErr w:type="spellStart"/>
      <w:r w:rsidRPr="00800870">
        <w:rPr>
          <w:rFonts w:eastAsia="Calibri"/>
          <w:lang w:eastAsia="en-US"/>
        </w:rPr>
        <w:t>on</w:t>
      </w:r>
      <w:proofErr w:type="spellEnd"/>
      <w:r w:rsidRPr="00800870">
        <w:rPr>
          <w:rFonts w:eastAsia="Calibri"/>
          <w:lang w:eastAsia="en-US"/>
        </w:rPr>
        <w:t xml:space="preserve"> </w:t>
      </w:r>
      <w:proofErr w:type="spellStart"/>
      <w:r w:rsidRPr="00800870">
        <w:rPr>
          <w:rFonts w:eastAsia="Calibri"/>
          <w:lang w:eastAsia="en-US"/>
        </w:rPr>
        <w:t>our</w:t>
      </w:r>
      <w:proofErr w:type="spellEnd"/>
      <w:r w:rsidRPr="00800870">
        <w:rPr>
          <w:rFonts w:eastAsia="Calibri"/>
          <w:lang w:eastAsia="en-US"/>
        </w:rPr>
        <w:t xml:space="preserve"> </w:t>
      </w:r>
      <w:proofErr w:type="spellStart"/>
      <w:r w:rsidRPr="00800870">
        <w:rPr>
          <w:rFonts w:eastAsia="Calibri"/>
          <w:lang w:eastAsia="en-US"/>
        </w:rPr>
        <w:t>experience</w:t>
      </w:r>
      <w:proofErr w:type="spellEnd"/>
      <w:r w:rsidRPr="00800870">
        <w:rPr>
          <w:rFonts w:eastAsia="Calibri"/>
          <w:lang w:eastAsia="en-US"/>
        </w:rPr>
        <w:t xml:space="preserve">, </w:t>
      </w:r>
      <w:proofErr w:type="spellStart"/>
      <w:r w:rsidRPr="00800870">
        <w:rPr>
          <w:rFonts w:eastAsia="Calibri"/>
          <w:lang w:eastAsia="en-US"/>
        </w:rPr>
        <w:t>this</w:t>
      </w:r>
      <w:proofErr w:type="spellEnd"/>
      <w:r w:rsidRPr="00800870">
        <w:rPr>
          <w:rFonts w:eastAsia="Calibri"/>
          <w:lang w:eastAsia="en-US"/>
        </w:rPr>
        <w:t xml:space="preserve"> </w:t>
      </w:r>
      <w:proofErr w:type="spellStart"/>
      <w:r w:rsidRPr="00800870">
        <w:rPr>
          <w:rFonts w:eastAsia="Calibri"/>
          <w:lang w:eastAsia="en-US"/>
        </w:rPr>
        <w:t>weld</w:t>
      </w:r>
      <w:proofErr w:type="spellEnd"/>
      <w:r w:rsidRPr="00800870">
        <w:rPr>
          <w:rFonts w:eastAsia="Calibri"/>
          <w:lang w:eastAsia="en-US"/>
        </w:rPr>
        <w:t xml:space="preserve"> </w:t>
      </w:r>
      <w:proofErr w:type="spellStart"/>
      <w:r w:rsidRPr="00800870">
        <w:rPr>
          <w:rFonts w:eastAsia="Calibri"/>
          <w:lang w:eastAsia="en-US"/>
        </w:rPr>
        <w:t>is</w:t>
      </w:r>
      <w:proofErr w:type="spellEnd"/>
      <w:r w:rsidRPr="00800870">
        <w:rPr>
          <w:rFonts w:eastAsia="Calibri"/>
          <w:lang w:eastAsia="en-US"/>
        </w:rPr>
        <w:t xml:space="preserve"> </w:t>
      </w:r>
      <w:proofErr w:type="spellStart"/>
      <w:r w:rsidRPr="00800870">
        <w:rPr>
          <w:rFonts w:eastAsia="Calibri"/>
          <w:lang w:eastAsia="en-US"/>
        </w:rPr>
        <w:t>typically</w:t>
      </w:r>
      <w:proofErr w:type="spellEnd"/>
      <w:r w:rsidRPr="00800870">
        <w:rPr>
          <w:rFonts w:eastAsia="Calibri"/>
          <w:lang w:eastAsia="en-US"/>
        </w:rPr>
        <w:t xml:space="preserve"> </w:t>
      </w:r>
      <w:proofErr w:type="spellStart"/>
      <w:r w:rsidRPr="00800870">
        <w:rPr>
          <w:rFonts w:eastAsia="Calibri"/>
          <w:lang w:eastAsia="en-US"/>
        </w:rPr>
        <w:t>inspected</w:t>
      </w:r>
      <w:proofErr w:type="spellEnd"/>
      <w:r w:rsidRPr="00800870">
        <w:rPr>
          <w:rFonts w:eastAsia="Calibri"/>
          <w:lang w:eastAsia="en-US"/>
        </w:rPr>
        <w:t xml:space="preserve"> </w:t>
      </w:r>
      <w:proofErr w:type="spellStart"/>
      <w:r w:rsidRPr="00800870">
        <w:rPr>
          <w:rFonts w:eastAsia="Calibri"/>
          <w:lang w:eastAsia="en-US"/>
        </w:rPr>
        <w:t>from</w:t>
      </w:r>
      <w:proofErr w:type="spellEnd"/>
      <w:r w:rsidRPr="00800870">
        <w:rPr>
          <w:rFonts w:eastAsia="Calibri"/>
          <w:lang w:eastAsia="en-US"/>
        </w:rPr>
        <w:t xml:space="preserve"> </w:t>
      </w:r>
      <w:proofErr w:type="spellStart"/>
      <w:r w:rsidRPr="00800870">
        <w:rPr>
          <w:rFonts w:eastAsia="Calibri"/>
          <w:lang w:eastAsia="en-US"/>
        </w:rPr>
        <w:t>the</w:t>
      </w:r>
      <w:proofErr w:type="spellEnd"/>
      <w:r w:rsidRPr="00800870">
        <w:rPr>
          <w:rFonts w:eastAsia="Calibri"/>
          <w:lang w:eastAsia="en-US"/>
        </w:rPr>
        <w:t xml:space="preserve"> </w:t>
      </w:r>
      <w:proofErr w:type="spellStart"/>
      <w:r w:rsidRPr="00800870">
        <w:rPr>
          <w:rFonts w:eastAsia="Calibri"/>
          <w:lang w:eastAsia="en-US"/>
        </w:rPr>
        <w:t>outside</w:t>
      </w:r>
      <w:proofErr w:type="spellEnd"/>
      <w:r w:rsidRPr="00800870">
        <w:rPr>
          <w:rFonts w:eastAsia="Calibri"/>
          <w:lang w:eastAsia="en-US"/>
        </w:rPr>
        <w:t xml:space="preserve"> </w:t>
      </w:r>
      <w:proofErr w:type="spellStart"/>
      <w:r w:rsidRPr="00800870">
        <w:rPr>
          <w:rFonts w:eastAsia="Calibri"/>
          <w:lang w:eastAsia="en-US"/>
        </w:rPr>
        <w:t>using</w:t>
      </w:r>
      <w:proofErr w:type="spellEnd"/>
      <w:r w:rsidRPr="00800870">
        <w:rPr>
          <w:rFonts w:eastAsia="Calibri"/>
          <w:lang w:eastAsia="en-US"/>
        </w:rPr>
        <w:t xml:space="preserve"> a </w:t>
      </w:r>
      <w:proofErr w:type="spellStart"/>
      <w:r w:rsidRPr="00800870">
        <w:rPr>
          <w:rFonts w:eastAsia="Calibri"/>
          <w:lang w:eastAsia="en-US"/>
        </w:rPr>
        <w:t>different</w:t>
      </w:r>
      <w:proofErr w:type="spellEnd"/>
      <w:r w:rsidRPr="00800870">
        <w:rPr>
          <w:rFonts w:eastAsia="Calibri"/>
          <w:lang w:eastAsia="en-US"/>
        </w:rPr>
        <w:t xml:space="preserve"> </w:t>
      </w:r>
      <w:proofErr w:type="spellStart"/>
      <w:r w:rsidRPr="00800870">
        <w:rPr>
          <w:rFonts w:eastAsia="Calibri"/>
          <w:lang w:eastAsia="en-US"/>
        </w:rPr>
        <w:t>type</w:t>
      </w:r>
      <w:proofErr w:type="spellEnd"/>
      <w:r w:rsidRPr="00800870">
        <w:rPr>
          <w:rFonts w:eastAsia="Calibri"/>
          <w:lang w:eastAsia="en-US"/>
        </w:rPr>
        <w:t xml:space="preserve"> </w:t>
      </w:r>
      <w:proofErr w:type="spellStart"/>
      <w:r w:rsidRPr="00800870">
        <w:rPr>
          <w:rFonts w:eastAsia="Calibri"/>
          <w:lang w:eastAsia="en-US"/>
        </w:rPr>
        <w:t>of</w:t>
      </w:r>
      <w:proofErr w:type="spellEnd"/>
      <w:r w:rsidRPr="00800870">
        <w:rPr>
          <w:rFonts w:eastAsia="Calibri"/>
          <w:lang w:eastAsia="en-US"/>
        </w:rPr>
        <w:t xml:space="preserve"> </w:t>
      </w:r>
      <w:proofErr w:type="spellStart"/>
      <w:r w:rsidRPr="00800870">
        <w:rPr>
          <w:rFonts w:eastAsia="Calibri"/>
          <w:lang w:eastAsia="en-US"/>
        </w:rPr>
        <w:t>manipulator</w:t>
      </w:r>
      <w:proofErr w:type="spellEnd"/>
      <w:r w:rsidRPr="00800870">
        <w:rPr>
          <w:rFonts w:eastAsia="Calibri"/>
          <w:lang w:eastAsia="en-US"/>
        </w:rPr>
        <w:t xml:space="preserve">. </w:t>
      </w:r>
      <w:proofErr w:type="spellStart"/>
      <w:r w:rsidRPr="00800870">
        <w:rPr>
          <w:rFonts w:eastAsia="Calibri"/>
          <w:lang w:eastAsia="en-US"/>
        </w:rPr>
        <w:t>Could</w:t>
      </w:r>
      <w:proofErr w:type="spellEnd"/>
      <w:r w:rsidRPr="00800870">
        <w:rPr>
          <w:rFonts w:eastAsia="Calibri"/>
          <w:lang w:eastAsia="en-US"/>
        </w:rPr>
        <w:t xml:space="preserve"> </w:t>
      </w:r>
      <w:proofErr w:type="spellStart"/>
      <w:r w:rsidRPr="00800870">
        <w:rPr>
          <w:rFonts w:eastAsia="Calibri"/>
          <w:lang w:eastAsia="en-US"/>
        </w:rPr>
        <w:t>you</w:t>
      </w:r>
      <w:proofErr w:type="spellEnd"/>
      <w:r w:rsidRPr="00800870">
        <w:rPr>
          <w:rFonts w:eastAsia="Calibri"/>
          <w:lang w:eastAsia="en-US"/>
        </w:rPr>
        <w:t xml:space="preserve"> </w:t>
      </w:r>
      <w:proofErr w:type="spellStart"/>
      <w:r w:rsidRPr="00800870">
        <w:rPr>
          <w:rFonts w:eastAsia="Calibri"/>
          <w:lang w:eastAsia="en-US"/>
        </w:rPr>
        <w:t>please</w:t>
      </w:r>
      <w:proofErr w:type="spellEnd"/>
      <w:r w:rsidRPr="00800870">
        <w:rPr>
          <w:rFonts w:eastAsia="Calibri"/>
          <w:lang w:eastAsia="en-US"/>
        </w:rPr>
        <w:t xml:space="preserve"> </w:t>
      </w:r>
      <w:proofErr w:type="spellStart"/>
      <w:r w:rsidRPr="00800870">
        <w:rPr>
          <w:rFonts w:eastAsia="Calibri"/>
          <w:lang w:eastAsia="en-US"/>
        </w:rPr>
        <w:t>clarify</w:t>
      </w:r>
      <w:proofErr w:type="spellEnd"/>
      <w:r w:rsidRPr="00800870">
        <w:rPr>
          <w:rFonts w:eastAsia="Calibri"/>
          <w:lang w:eastAsia="en-US"/>
        </w:rPr>
        <w:t xml:space="preserve"> </w:t>
      </w:r>
      <w:proofErr w:type="spellStart"/>
      <w:r w:rsidRPr="00800870">
        <w:rPr>
          <w:rFonts w:eastAsia="Calibri"/>
          <w:lang w:eastAsia="en-US"/>
        </w:rPr>
        <w:t>whether</w:t>
      </w:r>
      <w:proofErr w:type="spellEnd"/>
      <w:r w:rsidRPr="00800870">
        <w:rPr>
          <w:rFonts w:eastAsia="Calibri"/>
          <w:lang w:eastAsia="en-US"/>
        </w:rPr>
        <w:t xml:space="preserve"> </w:t>
      </w:r>
      <w:proofErr w:type="spellStart"/>
      <w:r w:rsidRPr="00800870">
        <w:rPr>
          <w:rFonts w:eastAsia="Calibri"/>
          <w:lang w:eastAsia="en-US"/>
        </w:rPr>
        <w:t>this</w:t>
      </w:r>
      <w:proofErr w:type="spellEnd"/>
      <w:r w:rsidRPr="00800870">
        <w:rPr>
          <w:rFonts w:eastAsia="Calibri"/>
          <w:lang w:eastAsia="en-US"/>
        </w:rPr>
        <w:t xml:space="preserve"> </w:t>
      </w:r>
      <w:proofErr w:type="spellStart"/>
      <w:r w:rsidRPr="00800870">
        <w:rPr>
          <w:rFonts w:eastAsia="Calibri"/>
          <w:lang w:eastAsia="en-US"/>
        </w:rPr>
        <w:t>inspection</w:t>
      </w:r>
      <w:proofErr w:type="spellEnd"/>
      <w:r w:rsidRPr="00800870">
        <w:rPr>
          <w:rFonts w:eastAsia="Calibri"/>
          <w:lang w:eastAsia="en-US"/>
        </w:rPr>
        <w:t xml:space="preserve"> </w:t>
      </w:r>
      <w:proofErr w:type="spellStart"/>
      <w:r w:rsidRPr="00800870">
        <w:rPr>
          <w:rFonts w:eastAsia="Calibri"/>
          <w:lang w:eastAsia="en-US"/>
        </w:rPr>
        <w:t>approach</w:t>
      </w:r>
      <w:proofErr w:type="spellEnd"/>
      <w:r w:rsidRPr="00800870">
        <w:rPr>
          <w:rFonts w:eastAsia="Calibri"/>
          <w:lang w:eastAsia="en-US"/>
        </w:rPr>
        <w:t xml:space="preserve"> </w:t>
      </w:r>
      <w:proofErr w:type="spellStart"/>
      <w:r w:rsidRPr="00800870">
        <w:rPr>
          <w:rFonts w:eastAsia="Calibri"/>
          <w:lang w:eastAsia="en-US"/>
        </w:rPr>
        <w:t>is</w:t>
      </w:r>
      <w:proofErr w:type="spellEnd"/>
      <w:r w:rsidRPr="00800870">
        <w:rPr>
          <w:rFonts w:eastAsia="Calibri"/>
          <w:lang w:eastAsia="en-US"/>
        </w:rPr>
        <w:t xml:space="preserve"> </w:t>
      </w:r>
      <w:proofErr w:type="spellStart"/>
      <w:r w:rsidRPr="00800870">
        <w:rPr>
          <w:rFonts w:eastAsia="Calibri"/>
          <w:lang w:eastAsia="en-US"/>
        </w:rPr>
        <w:t>intended</w:t>
      </w:r>
      <w:proofErr w:type="spellEnd"/>
      <w:r w:rsidRPr="00800870">
        <w:rPr>
          <w:rFonts w:eastAsia="Calibri"/>
          <w:lang w:eastAsia="en-US"/>
        </w:rPr>
        <w:t xml:space="preserve"> </w:t>
      </w:r>
      <w:proofErr w:type="spellStart"/>
      <w:r w:rsidRPr="00800870">
        <w:rPr>
          <w:rFonts w:eastAsia="Calibri"/>
          <w:lang w:eastAsia="en-US"/>
        </w:rPr>
        <w:t>in</w:t>
      </w:r>
      <w:proofErr w:type="spellEnd"/>
      <w:r w:rsidRPr="00800870">
        <w:rPr>
          <w:rFonts w:eastAsia="Calibri"/>
          <w:lang w:eastAsia="en-US"/>
        </w:rPr>
        <w:t xml:space="preserve"> </w:t>
      </w:r>
      <w:proofErr w:type="spellStart"/>
      <w:r w:rsidRPr="00800870">
        <w:rPr>
          <w:rFonts w:eastAsia="Calibri"/>
          <w:lang w:eastAsia="en-US"/>
        </w:rPr>
        <w:t>the</w:t>
      </w:r>
      <w:proofErr w:type="spellEnd"/>
      <w:r w:rsidRPr="00800870">
        <w:rPr>
          <w:rFonts w:eastAsia="Calibri"/>
          <w:lang w:eastAsia="en-US"/>
        </w:rPr>
        <w:t xml:space="preserve"> </w:t>
      </w:r>
      <w:proofErr w:type="spellStart"/>
      <w:r w:rsidRPr="00800870">
        <w:rPr>
          <w:rFonts w:eastAsia="Calibri"/>
          <w:lang w:eastAsia="en-US"/>
        </w:rPr>
        <w:t>present</w:t>
      </w:r>
      <w:proofErr w:type="spellEnd"/>
      <w:r w:rsidRPr="00800870">
        <w:rPr>
          <w:rFonts w:eastAsia="Calibri"/>
          <w:lang w:eastAsia="en-US"/>
        </w:rPr>
        <w:t xml:space="preserve"> </w:t>
      </w:r>
      <w:proofErr w:type="spellStart"/>
      <w:r w:rsidRPr="00800870">
        <w:rPr>
          <w:rFonts w:eastAsia="Calibri"/>
          <w:lang w:eastAsia="en-US"/>
        </w:rPr>
        <w:t>case</w:t>
      </w:r>
      <w:proofErr w:type="spellEnd"/>
      <w:r w:rsidRPr="00800870">
        <w:rPr>
          <w:rFonts w:eastAsia="Calibri"/>
          <w:lang w:eastAsia="en-US"/>
        </w:rPr>
        <w:t>?</w:t>
      </w:r>
    </w:p>
    <w:p w14:paraId="20B842F6" w14:textId="1181E378" w:rsidR="005D1261" w:rsidRPr="00800870" w:rsidRDefault="005D1261" w:rsidP="005D1261">
      <w:pPr>
        <w:ind w:firstLine="708"/>
        <w:rPr>
          <w:lang w:val="cs-CZ"/>
        </w:rPr>
      </w:pPr>
      <w:r w:rsidRPr="00C47EBE">
        <w:rPr>
          <w:rFonts w:eastAsia="Calibri"/>
          <w:b/>
          <w:bCs/>
          <w:lang w:val="cs-CZ" w:eastAsia="en-US"/>
        </w:rPr>
        <w:t>III.</w:t>
      </w:r>
      <w:r w:rsidRPr="00C47EBE">
        <w:rPr>
          <w:rFonts w:eastAsia="Calibri"/>
          <w:b/>
          <w:bCs/>
          <w:lang w:eastAsia="en-US"/>
        </w:rPr>
        <w:t xml:space="preserve"> </w:t>
      </w:r>
      <w:r w:rsidR="00E115C9" w:rsidRPr="00C47EBE">
        <w:rPr>
          <w:rFonts w:eastAsia="Calibri"/>
          <w:b/>
          <w:bCs/>
          <w:lang w:val="en-US" w:eastAsia="en-US"/>
        </w:rPr>
        <w:t>Answer</w:t>
      </w:r>
      <w:r w:rsidRPr="00C47EBE">
        <w:rPr>
          <w:rFonts w:eastAsia="Calibri"/>
          <w:b/>
          <w:bCs/>
          <w:lang w:eastAsia="en-US"/>
        </w:rPr>
        <w:t>:</w:t>
      </w:r>
    </w:p>
    <w:p w14:paraId="04E33E2D" w14:textId="3BB2093D" w:rsidR="00800870" w:rsidRDefault="00800870" w:rsidP="008E7E57">
      <w:pPr>
        <w:rPr>
          <w:rFonts w:eastAsia="Calibri"/>
          <w:lang w:val="en-US" w:eastAsia="en-US"/>
        </w:rPr>
      </w:pPr>
      <w:r w:rsidRPr="00800870">
        <w:rPr>
          <w:rFonts w:eastAsia="Calibri"/>
          <w:lang w:val="en-US" w:eastAsia="en-US"/>
        </w:rPr>
        <w:t>Our intention is to use the UT module for future inspections.</w:t>
      </w:r>
    </w:p>
    <w:p w14:paraId="38192FAB" w14:textId="77777777" w:rsidR="00800870" w:rsidRPr="00800870" w:rsidRDefault="00800870" w:rsidP="00800870">
      <w:pPr>
        <w:ind w:firstLine="708"/>
        <w:rPr>
          <w:rFonts w:eastAsia="Calibri"/>
          <w:b/>
          <w:bCs/>
          <w:lang w:val="en-US" w:eastAsia="en-US"/>
        </w:rPr>
      </w:pPr>
    </w:p>
    <w:p w14:paraId="49246F9B" w14:textId="5928479E" w:rsidR="005D1261" w:rsidRPr="00C47EBE" w:rsidRDefault="00E115C9" w:rsidP="004369B7">
      <w:pPr>
        <w:pStyle w:val="ListParagraph"/>
        <w:numPr>
          <w:ilvl w:val="0"/>
          <w:numId w:val="5"/>
        </w:numPr>
        <w:ind w:left="1134" w:hanging="425"/>
        <w:rPr>
          <w:rFonts w:eastAsia="Calibri"/>
          <w:b/>
          <w:bCs/>
          <w:lang w:val="en-US" w:eastAsia="en-US"/>
        </w:rPr>
      </w:pPr>
      <w:r w:rsidRPr="00C47EBE">
        <w:rPr>
          <w:rFonts w:eastAsia="Calibri"/>
          <w:b/>
          <w:bCs/>
          <w:lang w:val="en-US" w:eastAsia="en-US"/>
        </w:rPr>
        <w:t>Question</w:t>
      </w:r>
      <w:r w:rsidR="004369B7" w:rsidRPr="00C47EBE">
        <w:rPr>
          <w:rFonts w:eastAsia="Calibri"/>
          <w:b/>
          <w:bCs/>
          <w:lang w:eastAsia="en-US"/>
        </w:rPr>
        <w:t>:</w:t>
      </w:r>
    </w:p>
    <w:p w14:paraId="0DCADFCC" w14:textId="77777777" w:rsidR="00800870" w:rsidRPr="00800870" w:rsidRDefault="00800870" w:rsidP="008E7E57">
      <w:proofErr w:type="spellStart"/>
      <w:r w:rsidRPr="00800870">
        <w:t>Has</w:t>
      </w:r>
      <w:proofErr w:type="spellEnd"/>
      <w:r w:rsidRPr="00800870">
        <w:t xml:space="preserve"> </w:t>
      </w:r>
      <w:proofErr w:type="spellStart"/>
      <w:r w:rsidRPr="00800870">
        <w:t>the</w:t>
      </w:r>
      <w:proofErr w:type="spellEnd"/>
      <w:r w:rsidRPr="00800870">
        <w:t xml:space="preserve"> </w:t>
      </w:r>
      <w:proofErr w:type="spellStart"/>
      <w:r w:rsidRPr="00800870">
        <w:t>above-mentioned</w:t>
      </w:r>
      <w:proofErr w:type="spellEnd"/>
      <w:r w:rsidRPr="00800870">
        <w:t xml:space="preserve"> </w:t>
      </w:r>
      <w:proofErr w:type="spellStart"/>
      <w:r w:rsidRPr="00800870">
        <w:t>weld</w:t>
      </w:r>
      <w:proofErr w:type="spellEnd"/>
      <w:r w:rsidRPr="00800870">
        <w:t xml:space="preserve"> </w:t>
      </w:r>
      <w:proofErr w:type="spellStart"/>
      <w:r w:rsidRPr="00800870">
        <w:t>already</w:t>
      </w:r>
      <w:proofErr w:type="spellEnd"/>
      <w:r w:rsidRPr="00800870">
        <w:t xml:space="preserve"> </w:t>
      </w:r>
      <w:proofErr w:type="spellStart"/>
      <w:r w:rsidRPr="00800870">
        <w:t>been</w:t>
      </w:r>
      <w:proofErr w:type="spellEnd"/>
      <w:r w:rsidRPr="00800870">
        <w:t xml:space="preserve"> </w:t>
      </w:r>
      <w:proofErr w:type="spellStart"/>
      <w:r w:rsidRPr="00800870">
        <w:t>inspected</w:t>
      </w:r>
      <w:proofErr w:type="spellEnd"/>
      <w:r w:rsidRPr="00800870">
        <w:t xml:space="preserve"> </w:t>
      </w:r>
      <w:proofErr w:type="spellStart"/>
      <w:r w:rsidRPr="00800870">
        <w:t>using</w:t>
      </w:r>
      <w:proofErr w:type="spellEnd"/>
      <w:r w:rsidRPr="00800870">
        <w:t xml:space="preserve"> </w:t>
      </w:r>
      <w:proofErr w:type="spellStart"/>
      <w:r w:rsidRPr="00800870">
        <w:t>the</w:t>
      </w:r>
      <w:proofErr w:type="spellEnd"/>
      <w:r w:rsidRPr="00800870">
        <w:t xml:space="preserve"> </w:t>
      </w:r>
      <w:proofErr w:type="spellStart"/>
      <w:r w:rsidRPr="00800870">
        <w:t>proposed</w:t>
      </w:r>
      <w:proofErr w:type="spellEnd"/>
      <w:r w:rsidRPr="00800870">
        <w:t xml:space="preserve"> </w:t>
      </w:r>
      <w:proofErr w:type="spellStart"/>
      <w:r w:rsidRPr="00800870">
        <w:t>method</w:t>
      </w:r>
      <w:proofErr w:type="spellEnd"/>
      <w:r w:rsidRPr="00800870">
        <w:t>?</w:t>
      </w:r>
    </w:p>
    <w:p w14:paraId="4C778825" w14:textId="0F6B137D" w:rsidR="004369B7" w:rsidRPr="00800870" w:rsidRDefault="004369B7" w:rsidP="004369B7">
      <w:pPr>
        <w:ind w:firstLine="708"/>
        <w:rPr>
          <w:rFonts w:eastAsia="Calibri"/>
          <w:b/>
          <w:bCs/>
          <w:lang w:eastAsia="en-US"/>
        </w:rPr>
      </w:pPr>
      <w:r w:rsidRPr="00C47EBE">
        <w:rPr>
          <w:rFonts w:eastAsia="Calibri"/>
          <w:b/>
          <w:bCs/>
          <w:lang w:val="en-US" w:eastAsia="en-US"/>
        </w:rPr>
        <w:t xml:space="preserve">IV. </w:t>
      </w:r>
      <w:r w:rsidR="00E115C9" w:rsidRPr="00C47EBE">
        <w:rPr>
          <w:rFonts w:eastAsia="Calibri"/>
          <w:b/>
          <w:bCs/>
          <w:lang w:val="en-US" w:eastAsia="en-US"/>
        </w:rPr>
        <w:t>Answer</w:t>
      </w:r>
      <w:r w:rsidRPr="00C47EBE">
        <w:rPr>
          <w:rFonts w:eastAsia="Calibri"/>
          <w:b/>
          <w:bCs/>
          <w:lang w:eastAsia="en-US"/>
        </w:rPr>
        <w:t>:</w:t>
      </w:r>
    </w:p>
    <w:p w14:paraId="094622FD" w14:textId="62479130" w:rsidR="009D7B11" w:rsidRPr="00800870" w:rsidRDefault="00800870" w:rsidP="008E7E57">
      <w:pPr>
        <w:rPr>
          <w:rFonts w:eastAsia="Calibri"/>
          <w:lang w:eastAsia="en-US"/>
        </w:rPr>
      </w:pPr>
      <w:r w:rsidRPr="00800870">
        <w:rPr>
          <w:rFonts w:eastAsia="Calibri"/>
          <w:lang w:val="en-US" w:eastAsia="en-US"/>
        </w:rPr>
        <w:t>An ultrasonic inspection of the weld has not been performed yet.</w:t>
      </w:r>
    </w:p>
    <w:p w14:paraId="479F6ED6" w14:textId="77777777" w:rsidR="006A76C7" w:rsidRPr="00800870" w:rsidRDefault="006A76C7" w:rsidP="00603EB8">
      <w:pPr>
        <w:ind w:firstLine="720"/>
        <w:jc w:val="both"/>
        <w:rPr>
          <w:color w:val="000000" w:themeColor="text1"/>
          <w:lang w:val="en-US"/>
        </w:rPr>
      </w:pPr>
    </w:p>
    <w:p w14:paraId="3DAAB0F0" w14:textId="7B1DF146" w:rsidR="0000460E" w:rsidRDefault="000D242F" w:rsidP="002A2AC7">
      <w:pPr>
        <w:spacing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tab/>
      </w:r>
    </w:p>
    <w:p w14:paraId="340AC540" w14:textId="1C3E04DD" w:rsidR="000D242F" w:rsidRDefault="000D242F" w:rsidP="002A2AC7">
      <w:pPr>
        <w:spacing w:line="276" w:lineRule="auto"/>
        <w:jc w:val="both"/>
        <w:rPr>
          <w:color w:val="000000" w:themeColor="text1"/>
        </w:rPr>
      </w:pPr>
    </w:p>
    <w:sectPr w:rsidR="000D242F" w:rsidSect="0055435C">
      <w:pgSz w:w="11906" w:h="16838" w:code="9"/>
      <w:pgMar w:top="851" w:right="1133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C772F"/>
    <w:multiLevelType w:val="hybridMultilevel"/>
    <w:tmpl w:val="2F506B82"/>
    <w:lvl w:ilvl="0" w:tplc="A6929B1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0BB79A0"/>
    <w:multiLevelType w:val="hybridMultilevel"/>
    <w:tmpl w:val="5954768E"/>
    <w:lvl w:ilvl="0" w:tplc="953498BC">
      <w:start w:val="1"/>
      <w:numFmt w:val="upperRoman"/>
      <w:lvlText w:val="%1."/>
      <w:lvlJc w:val="left"/>
      <w:pPr>
        <w:ind w:left="1710" w:hanging="720"/>
      </w:pPr>
      <w:rPr>
        <w:rFonts w:hint="default"/>
        <w:b/>
        <w:bCs/>
      </w:rPr>
    </w:lvl>
    <w:lvl w:ilvl="1" w:tplc="04020019" w:tentative="1">
      <w:start w:val="1"/>
      <w:numFmt w:val="lowerLetter"/>
      <w:lvlText w:val="%2."/>
      <w:lvlJc w:val="left"/>
      <w:pPr>
        <w:ind w:left="2070" w:hanging="360"/>
      </w:pPr>
    </w:lvl>
    <w:lvl w:ilvl="2" w:tplc="0402001B" w:tentative="1">
      <w:start w:val="1"/>
      <w:numFmt w:val="lowerRoman"/>
      <w:lvlText w:val="%3."/>
      <w:lvlJc w:val="right"/>
      <w:pPr>
        <w:ind w:left="2790" w:hanging="180"/>
      </w:pPr>
    </w:lvl>
    <w:lvl w:ilvl="3" w:tplc="0402000F" w:tentative="1">
      <w:start w:val="1"/>
      <w:numFmt w:val="decimal"/>
      <w:lvlText w:val="%4."/>
      <w:lvlJc w:val="left"/>
      <w:pPr>
        <w:ind w:left="3510" w:hanging="360"/>
      </w:pPr>
    </w:lvl>
    <w:lvl w:ilvl="4" w:tplc="04020019" w:tentative="1">
      <w:start w:val="1"/>
      <w:numFmt w:val="lowerLetter"/>
      <w:lvlText w:val="%5."/>
      <w:lvlJc w:val="left"/>
      <w:pPr>
        <w:ind w:left="4230" w:hanging="360"/>
      </w:pPr>
    </w:lvl>
    <w:lvl w:ilvl="5" w:tplc="0402001B" w:tentative="1">
      <w:start w:val="1"/>
      <w:numFmt w:val="lowerRoman"/>
      <w:lvlText w:val="%6."/>
      <w:lvlJc w:val="right"/>
      <w:pPr>
        <w:ind w:left="4950" w:hanging="180"/>
      </w:pPr>
    </w:lvl>
    <w:lvl w:ilvl="6" w:tplc="0402000F" w:tentative="1">
      <w:start w:val="1"/>
      <w:numFmt w:val="decimal"/>
      <w:lvlText w:val="%7."/>
      <w:lvlJc w:val="left"/>
      <w:pPr>
        <w:ind w:left="5670" w:hanging="360"/>
      </w:pPr>
    </w:lvl>
    <w:lvl w:ilvl="7" w:tplc="04020019" w:tentative="1">
      <w:start w:val="1"/>
      <w:numFmt w:val="lowerLetter"/>
      <w:lvlText w:val="%8."/>
      <w:lvlJc w:val="left"/>
      <w:pPr>
        <w:ind w:left="6390" w:hanging="360"/>
      </w:pPr>
    </w:lvl>
    <w:lvl w:ilvl="8" w:tplc="0402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 w15:restartNumberingAfterBreak="0">
    <w:nsid w:val="463E035D"/>
    <w:multiLevelType w:val="hybridMultilevel"/>
    <w:tmpl w:val="DF94F4FE"/>
    <w:lvl w:ilvl="0" w:tplc="BA68A0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7FC5B0E"/>
    <w:multiLevelType w:val="multilevel"/>
    <w:tmpl w:val="44526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A774655"/>
    <w:multiLevelType w:val="hybridMultilevel"/>
    <w:tmpl w:val="07C8FB0A"/>
    <w:lvl w:ilvl="0" w:tplc="7002845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color w:val="auto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80C"/>
    <w:rsid w:val="0000079C"/>
    <w:rsid w:val="000016B4"/>
    <w:rsid w:val="00001A49"/>
    <w:rsid w:val="00001E95"/>
    <w:rsid w:val="0000460E"/>
    <w:rsid w:val="00010834"/>
    <w:rsid w:val="000406F2"/>
    <w:rsid w:val="000457A5"/>
    <w:rsid w:val="0005025B"/>
    <w:rsid w:val="0005094E"/>
    <w:rsid w:val="000B07C7"/>
    <w:rsid w:val="000B500C"/>
    <w:rsid w:val="000D0D63"/>
    <w:rsid w:val="000D242F"/>
    <w:rsid w:val="000D3D70"/>
    <w:rsid w:val="000D4B9F"/>
    <w:rsid w:val="000E0E69"/>
    <w:rsid w:val="000E17CD"/>
    <w:rsid w:val="000E2C8D"/>
    <w:rsid w:val="000F38C6"/>
    <w:rsid w:val="000F779E"/>
    <w:rsid w:val="0010036A"/>
    <w:rsid w:val="00105732"/>
    <w:rsid w:val="00130C0C"/>
    <w:rsid w:val="001373BF"/>
    <w:rsid w:val="00143F30"/>
    <w:rsid w:val="00153F2A"/>
    <w:rsid w:val="001572FD"/>
    <w:rsid w:val="00160236"/>
    <w:rsid w:val="00171832"/>
    <w:rsid w:val="00171F63"/>
    <w:rsid w:val="00176C4B"/>
    <w:rsid w:val="00185874"/>
    <w:rsid w:val="00192542"/>
    <w:rsid w:val="001B497B"/>
    <w:rsid w:val="001B566A"/>
    <w:rsid w:val="001C38A1"/>
    <w:rsid w:val="001D40C9"/>
    <w:rsid w:val="001E1C9B"/>
    <w:rsid w:val="001F0625"/>
    <w:rsid w:val="001F1FC4"/>
    <w:rsid w:val="00203552"/>
    <w:rsid w:val="00205AC7"/>
    <w:rsid w:val="00210C50"/>
    <w:rsid w:val="002120A1"/>
    <w:rsid w:val="00226755"/>
    <w:rsid w:val="00230A23"/>
    <w:rsid w:val="0023214D"/>
    <w:rsid w:val="00236F00"/>
    <w:rsid w:val="0024720D"/>
    <w:rsid w:val="002620E3"/>
    <w:rsid w:val="00270871"/>
    <w:rsid w:val="00292C41"/>
    <w:rsid w:val="00295B24"/>
    <w:rsid w:val="002A1B00"/>
    <w:rsid w:val="002A2AC7"/>
    <w:rsid w:val="002B1BC6"/>
    <w:rsid w:val="002C4FCE"/>
    <w:rsid w:val="002D6768"/>
    <w:rsid w:val="002E7591"/>
    <w:rsid w:val="002F2091"/>
    <w:rsid w:val="00307B7F"/>
    <w:rsid w:val="00331F6B"/>
    <w:rsid w:val="0033450E"/>
    <w:rsid w:val="00352136"/>
    <w:rsid w:val="003715F0"/>
    <w:rsid w:val="00385E7F"/>
    <w:rsid w:val="00393541"/>
    <w:rsid w:val="003A3B83"/>
    <w:rsid w:val="003C6A03"/>
    <w:rsid w:val="003D1A45"/>
    <w:rsid w:val="003D280C"/>
    <w:rsid w:val="003F0DC6"/>
    <w:rsid w:val="003F4047"/>
    <w:rsid w:val="00430104"/>
    <w:rsid w:val="004369B7"/>
    <w:rsid w:val="00473EE1"/>
    <w:rsid w:val="00477182"/>
    <w:rsid w:val="004818BF"/>
    <w:rsid w:val="00483B67"/>
    <w:rsid w:val="004A098F"/>
    <w:rsid w:val="004A3752"/>
    <w:rsid w:val="004B1BF8"/>
    <w:rsid w:val="004C62D0"/>
    <w:rsid w:val="004E4008"/>
    <w:rsid w:val="004F23BD"/>
    <w:rsid w:val="004F2C10"/>
    <w:rsid w:val="00503D1E"/>
    <w:rsid w:val="00515664"/>
    <w:rsid w:val="00521694"/>
    <w:rsid w:val="0053096A"/>
    <w:rsid w:val="00534DF8"/>
    <w:rsid w:val="005350B5"/>
    <w:rsid w:val="00541BCA"/>
    <w:rsid w:val="00541F88"/>
    <w:rsid w:val="00543716"/>
    <w:rsid w:val="00545392"/>
    <w:rsid w:val="0054634C"/>
    <w:rsid w:val="005467F1"/>
    <w:rsid w:val="0055386E"/>
    <w:rsid w:val="0055435C"/>
    <w:rsid w:val="00572AC5"/>
    <w:rsid w:val="00574949"/>
    <w:rsid w:val="005751FF"/>
    <w:rsid w:val="00595015"/>
    <w:rsid w:val="005964D3"/>
    <w:rsid w:val="005968D1"/>
    <w:rsid w:val="005A4D09"/>
    <w:rsid w:val="005B49A8"/>
    <w:rsid w:val="005B6578"/>
    <w:rsid w:val="005C2A95"/>
    <w:rsid w:val="005C7149"/>
    <w:rsid w:val="005D1261"/>
    <w:rsid w:val="005D4395"/>
    <w:rsid w:val="005F010E"/>
    <w:rsid w:val="00601ECB"/>
    <w:rsid w:val="00603EB8"/>
    <w:rsid w:val="00616F26"/>
    <w:rsid w:val="00617447"/>
    <w:rsid w:val="006254E5"/>
    <w:rsid w:val="0063409F"/>
    <w:rsid w:val="00637931"/>
    <w:rsid w:val="00650F09"/>
    <w:rsid w:val="00651DAE"/>
    <w:rsid w:val="00664A3F"/>
    <w:rsid w:val="00677936"/>
    <w:rsid w:val="00681073"/>
    <w:rsid w:val="00683281"/>
    <w:rsid w:val="00692B66"/>
    <w:rsid w:val="006A76C7"/>
    <w:rsid w:val="006B2B08"/>
    <w:rsid w:val="006D125F"/>
    <w:rsid w:val="006E34AF"/>
    <w:rsid w:val="006F1F34"/>
    <w:rsid w:val="00707A57"/>
    <w:rsid w:val="007325E4"/>
    <w:rsid w:val="0074371B"/>
    <w:rsid w:val="00744E11"/>
    <w:rsid w:val="00744EE4"/>
    <w:rsid w:val="00747F17"/>
    <w:rsid w:val="007760B1"/>
    <w:rsid w:val="0078660B"/>
    <w:rsid w:val="00797D70"/>
    <w:rsid w:val="007A7892"/>
    <w:rsid w:val="007B578B"/>
    <w:rsid w:val="007C6950"/>
    <w:rsid w:val="00800870"/>
    <w:rsid w:val="008060E1"/>
    <w:rsid w:val="00811D4D"/>
    <w:rsid w:val="008208D7"/>
    <w:rsid w:val="008346B1"/>
    <w:rsid w:val="008641C4"/>
    <w:rsid w:val="00867E12"/>
    <w:rsid w:val="00876FA4"/>
    <w:rsid w:val="008A06D0"/>
    <w:rsid w:val="008A77DB"/>
    <w:rsid w:val="008B616E"/>
    <w:rsid w:val="008D7312"/>
    <w:rsid w:val="008E1D20"/>
    <w:rsid w:val="008E1DF9"/>
    <w:rsid w:val="008E3463"/>
    <w:rsid w:val="008E3E7B"/>
    <w:rsid w:val="008E7E57"/>
    <w:rsid w:val="00921705"/>
    <w:rsid w:val="00925177"/>
    <w:rsid w:val="00955ED7"/>
    <w:rsid w:val="00981423"/>
    <w:rsid w:val="009A55FA"/>
    <w:rsid w:val="009B1E6C"/>
    <w:rsid w:val="009B4307"/>
    <w:rsid w:val="009D187C"/>
    <w:rsid w:val="009D7B11"/>
    <w:rsid w:val="009E330C"/>
    <w:rsid w:val="009F482F"/>
    <w:rsid w:val="00A16227"/>
    <w:rsid w:val="00A37167"/>
    <w:rsid w:val="00A40C0C"/>
    <w:rsid w:val="00A57E92"/>
    <w:rsid w:val="00A635DE"/>
    <w:rsid w:val="00A65D35"/>
    <w:rsid w:val="00A66D46"/>
    <w:rsid w:val="00A66F4C"/>
    <w:rsid w:val="00A73ACA"/>
    <w:rsid w:val="00A7796C"/>
    <w:rsid w:val="00A80AEA"/>
    <w:rsid w:val="00A92F88"/>
    <w:rsid w:val="00AA3645"/>
    <w:rsid w:val="00AB2698"/>
    <w:rsid w:val="00AC69E0"/>
    <w:rsid w:val="00AD5B00"/>
    <w:rsid w:val="00AE12FF"/>
    <w:rsid w:val="00AE244B"/>
    <w:rsid w:val="00AE4966"/>
    <w:rsid w:val="00B0600F"/>
    <w:rsid w:val="00B15D69"/>
    <w:rsid w:val="00B22CF4"/>
    <w:rsid w:val="00B24416"/>
    <w:rsid w:val="00B37A48"/>
    <w:rsid w:val="00B52F06"/>
    <w:rsid w:val="00B55331"/>
    <w:rsid w:val="00B56082"/>
    <w:rsid w:val="00B6652D"/>
    <w:rsid w:val="00B71C0C"/>
    <w:rsid w:val="00B76776"/>
    <w:rsid w:val="00B8555A"/>
    <w:rsid w:val="00B86FAE"/>
    <w:rsid w:val="00BA1B07"/>
    <w:rsid w:val="00BA438D"/>
    <w:rsid w:val="00BB6B69"/>
    <w:rsid w:val="00BE1DCF"/>
    <w:rsid w:val="00BF51BB"/>
    <w:rsid w:val="00C01597"/>
    <w:rsid w:val="00C022AF"/>
    <w:rsid w:val="00C101D6"/>
    <w:rsid w:val="00C16CB8"/>
    <w:rsid w:val="00C31E78"/>
    <w:rsid w:val="00C34668"/>
    <w:rsid w:val="00C35923"/>
    <w:rsid w:val="00C40F1C"/>
    <w:rsid w:val="00C47EBE"/>
    <w:rsid w:val="00C63DFC"/>
    <w:rsid w:val="00C91B2D"/>
    <w:rsid w:val="00C95DA0"/>
    <w:rsid w:val="00C960AA"/>
    <w:rsid w:val="00CA435D"/>
    <w:rsid w:val="00CA73B6"/>
    <w:rsid w:val="00CB5524"/>
    <w:rsid w:val="00CB7057"/>
    <w:rsid w:val="00CD4B9E"/>
    <w:rsid w:val="00CF1504"/>
    <w:rsid w:val="00D01637"/>
    <w:rsid w:val="00D01988"/>
    <w:rsid w:val="00D13822"/>
    <w:rsid w:val="00D17ED0"/>
    <w:rsid w:val="00D23BB2"/>
    <w:rsid w:val="00D24038"/>
    <w:rsid w:val="00D24BBC"/>
    <w:rsid w:val="00D36450"/>
    <w:rsid w:val="00D40BD9"/>
    <w:rsid w:val="00D43538"/>
    <w:rsid w:val="00D4470A"/>
    <w:rsid w:val="00D506DE"/>
    <w:rsid w:val="00D553CE"/>
    <w:rsid w:val="00D5670A"/>
    <w:rsid w:val="00D62F81"/>
    <w:rsid w:val="00D70419"/>
    <w:rsid w:val="00D71621"/>
    <w:rsid w:val="00D87986"/>
    <w:rsid w:val="00DA2A38"/>
    <w:rsid w:val="00DB1240"/>
    <w:rsid w:val="00DB552E"/>
    <w:rsid w:val="00DC75AE"/>
    <w:rsid w:val="00DE0332"/>
    <w:rsid w:val="00DF3F81"/>
    <w:rsid w:val="00E03562"/>
    <w:rsid w:val="00E115C9"/>
    <w:rsid w:val="00E162DA"/>
    <w:rsid w:val="00E30E42"/>
    <w:rsid w:val="00E35C02"/>
    <w:rsid w:val="00E44B0F"/>
    <w:rsid w:val="00E4679E"/>
    <w:rsid w:val="00E53819"/>
    <w:rsid w:val="00E56427"/>
    <w:rsid w:val="00E64871"/>
    <w:rsid w:val="00E70F81"/>
    <w:rsid w:val="00E80D90"/>
    <w:rsid w:val="00E9546F"/>
    <w:rsid w:val="00EA0D62"/>
    <w:rsid w:val="00EB0049"/>
    <w:rsid w:val="00ED117E"/>
    <w:rsid w:val="00EE1B52"/>
    <w:rsid w:val="00EE6098"/>
    <w:rsid w:val="00EF6C6C"/>
    <w:rsid w:val="00F059D9"/>
    <w:rsid w:val="00F07852"/>
    <w:rsid w:val="00F403CA"/>
    <w:rsid w:val="00F42C96"/>
    <w:rsid w:val="00F546A4"/>
    <w:rsid w:val="00F57541"/>
    <w:rsid w:val="00F57951"/>
    <w:rsid w:val="00F627AB"/>
    <w:rsid w:val="00F64BDC"/>
    <w:rsid w:val="00F83D26"/>
    <w:rsid w:val="00F85676"/>
    <w:rsid w:val="00F8776D"/>
    <w:rsid w:val="00F9176B"/>
    <w:rsid w:val="00FB2290"/>
    <w:rsid w:val="00FC29E9"/>
    <w:rsid w:val="00FC3B4A"/>
    <w:rsid w:val="00FC3DC4"/>
    <w:rsid w:val="00FD343C"/>
    <w:rsid w:val="00FD4845"/>
    <w:rsid w:val="00FD5B17"/>
    <w:rsid w:val="00FE2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1DE49BA"/>
  <w15:docId w15:val="{52B1CA67-0EEA-4D80-8708-053970F64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162D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7796C"/>
    <w:pPr>
      <w:keepNext/>
      <w:tabs>
        <w:tab w:val="decimal" w:pos="1296"/>
        <w:tab w:val="left" w:pos="2304"/>
        <w:tab w:val="left" w:pos="3456"/>
        <w:tab w:val="left" w:pos="5760"/>
        <w:tab w:val="left" w:pos="9216"/>
        <w:tab w:val="left" w:pos="10368"/>
      </w:tabs>
      <w:spacing w:before="120" w:line="300" w:lineRule="auto"/>
      <w:ind w:left="2268" w:hanging="2268"/>
      <w:outlineLvl w:val="0"/>
    </w:pPr>
    <w:rPr>
      <w:sz w:val="28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FD343C"/>
    <w:rPr>
      <w:color w:val="0000FF"/>
      <w:u w:val="single"/>
    </w:rPr>
  </w:style>
  <w:style w:type="paragraph" w:styleId="BodyText">
    <w:name w:val="Body Text"/>
    <w:basedOn w:val="Normal"/>
    <w:rsid w:val="00B6652D"/>
    <w:pPr>
      <w:jc w:val="both"/>
    </w:pPr>
    <w:rPr>
      <w:lang w:eastAsia="en-US"/>
    </w:rPr>
  </w:style>
  <w:style w:type="paragraph" w:styleId="Header">
    <w:name w:val="header"/>
    <w:basedOn w:val="Normal"/>
    <w:rsid w:val="00A37167"/>
    <w:pPr>
      <w:tabs>
        <w:tab w:val="center" w:pos="4153"/>
        <w:tab w:val="right" w:pos="8306"/>
      </w:tabs>
    </w:pPr>
    <w:rPr>
      <w:lang w:val="en-GB" w:eastAsia="en-US"/>
    </w:rPr>
  </w:style>
  <w:style w:type="paragraph" w:styleId="BalloonText">
    <w:name w:val="Balloon Text"/>
    <w:basedOn w:val="Normal"/>
    <w:semiHidden/>
    <w:rsid w:val="00B37A48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C01597"/>
    <w:rPr>
      <w:sz w:val="28"/>
      <w:lang w:val="bg-BG" w:eastAsia="en-US" w:bidi="ar-SA"/>
    </w:rPr>
  </w:style>
  <w:style w:type="paragraph" w:customStyle="1" w:styleId="a">
    <w:basedOn w:val="Normal"/>
    <w:rsid w:val="000D4B9F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">
    <w:name w:val="Char Char Char"/>
    <w:basedOn w:val="Normal"/>
    <w:rsid w:val="00F8776D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">
    <w:name w:val="Char Char Char Char Char Char"/>
    <w:basedOn w:val="Normal"/>
    <w:rsid w:val="00E35C02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CharCharCharCharCharCharCharCharCharCharCharCharCharCharChar1CharCharCharChar">
    <w:name w:val="Char Char Char Char Char Char Char Char Char Char Char Char Знак Знак Char Char Char Знак Знак Char Char Char Char Char Char1 Char Char Char Char"/>
    <w:basedOn w:val="Normal"/>
    <w:rsid w:val="00185874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Style1">
    <w:name w:val="Style1"/>
    <w:basedOn w:val="Normal"/>
    <w:link w:val="Style1Char1"/>
    <w:rsid w:val="00744E11"/>
    <w:pPr>
      <w:spacing w:line="360" w:lineRule="auto"/>
      <w:ind w:firstLine="851"/>
      <w:jc w:val="both"/>
    </w:pPr>
    <w:rPr>
      <w:szCs w:val="20"/>
      <w:lang w:val="en-GB" w:eastAsia="en-US"/>
    </w:rPr>
  </w:style>
  <w:style w:type="paragraph" w:customStyle="1" w:styleId="CharChar1">
    <w:name w:val="Char Char1"/>
    <w:basedOn w:val="Normal"/>
    <w:rsid w:val="00744E11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2">
    <w:name w:val="Body Text 2"/>
    <w:basedOn w:val="Normal"/>
    <w:link w:val="BodyText2Char"/>
    <w:rsid w:val="00E80D9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E80D90"/>
    <w:rPr>
      <w:sz w:val="24"/>
      <w:szCs w:val="24"/>
    </w:rPr>
  </w:style>
  <w:style w:type="character" w:customStyle="1" w:styleId="Style1Char1">
    <w:name w:val="Style1 Char1"/>
    <w:link w:val="Style1"/>
    <w:locked/>
    <w:rsid w:val="002120A1"/>
    <w:rPr>
      <w:sz w:val="24"/>
      <w:lang w:val="en-GB" w:eastAsia="en-US"/>
    </w:rPr>
  </w:style>
  <w:style w:type="paragraph" w:styleId="ListParagraph">
    <w:name w:val="List Paragraph"/>
    <w:basedOn w:val="Normal"/>
    <w:uiPriority w:val="34"/>
    <w:qFormat/>
    <w:rsid w:val="00F627AB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F6C6C"/>
    <w:rPr>
      <w:color w:val="605E5C"/>
      <w:shd w:val="clear" w:color="auto" w:fill="E1DFDD"/>
    </w:rPr>
  </w:style>
  <w:style w:type="paragraph" w:customStyle="1" w:styleId="gmail-isselectedend">
    <w:name w:val="gmail-isselectedend"/>
    <w:basedOn w:val="Normal"/>
    <w:rsid w:val="00800870"/>
    <w:pPr>
      <w:spacing w:before="100" w:beforeAutospacing="1" w:after="100" w:afterAutospacing="1"/>
    </w:pPr>
    <w:rPr>
      <w:rFonts w:eastAsia="Calibr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92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1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9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F6D0E7-0028-4114-8E70-9FAC7C64F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Информационно съобщение</vt:lpstr>
    </vt:vector>
  </TitlesOfParts>
  <Company>Kozloduy NPP Plc.</Company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 съобщение</dc:title>
  <dc:subject>чл.2, ал.1, т.2 НВМОП - доставки</dc:subject>
  <dc:creator>BIDimitrov</dc:creator>
  <cp:lastModifiedBy>Йотова, Цветелина А.</cp:lastModifiedBy>
  <cp:revision>2</cp:revision>
  <cp:lastPrinted>2026-01-20T07:16:00Z</cp:lastPrinted>
  <dcterms:created xsi:type="dcterms:W3CDTF">2026-09-15T11:49:00Z</dcterms:created>
  <dcterms:modified xsi:type="dcterms:W3CDTF">2026-09-15T11:49:00Z</dcterms:modified>
</cp:coreProperties>
</file>