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2967" w14:textId="77777777" w:rsidR="00BE339C" w:rsidRDefault="00C117BC">
      <w:pPr>
        <w:pStyle w:val="BodyText"/>
        <w:ind w:left="414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noProof/>
          <w:sz w:val="20"/>
        </w:rPr>
        <w:drawing>
          <wp:inline distT="0" distB="0" distL="0" distR="0" wp14:anchorId="1E439A6F" wp14:editId="22884C4C">
            <wp:extent cx="2330156" cy="352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15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378C" w14:textId="77777777" w:rsidR="00BE339C" w:rsidRDefault="00BE339C">
      <w:pPr>
        <w:pStyle w:val="BodyText"/>
        <w:rPr>
          <w:rFonts w:ascii="Times New Roman"/>
          <w:sz w:val="20"/>
        </w:rPr>
      </w:pPr>
    </w:p>
    <w:p w14:paraId="3285DB9D" w14:textId="77777777" w:rsidR="00BE339C" w:rsidRDefault="00BE339C">
      <w:pPr>
        <w:pStyle w:val="BodyText"/>
        <w:rPr>
          <w:rFonts w:ascii="Times New Roman"/>
          <w:sz w:val="20"/>
        </w:rPr>
      </w:pPr>
    </w:p>
    <w:p w14:paraId="5446E323" w14:textId="77777777" w:rsidR="00BE339C" w:rsidRDefault="00BE339C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848"/>
        <w:gridCol w:w="3132"/>
      </w:tblGrid>
      <w:tr w:rsidR="00BE339C" w14:paraId="518DD91A" w14:textId="77777777" w:rsidTr="001B554D">
        <w:trPr>
          <w:trHeight w:val="210"/>
        </w:trPr>
        <w:tc>
          <w:tcPr>
            <w:tcW w:w="5103" w:type="dxa"/>
          </w:tcPr>
          <w:p w14:paraId="7DFCF255" w14:textId="77777777" w:rsidR="00BE339C" w:rsidRDefault="00BE33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14:paraId="6BE9A881" w14:textId="77777777" w:rsidR="00BE339C" w:rsidRDefault="00BE33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</w:tcPr>
          <w:p w14:paraId="7DF23FFD" w14:textId="77777777" w:rsidR="00BE339C" w:rsidRPr="009345A1" w:rsidRDefault="00C117BC">
            <w:pPr>
              <w:pStyle w:val="TableParagraph"/>
              <w:spacing w:line="190" w:lineRule="exact"/>
              <w:ind w:lef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b/>
                <w:sz w:val="20"/>
                <w:szCs w:val="20"/>
              </w:rPr>
              <w:t>Framatome GmbH</w:t>
            </w:r>
          </w:p>
        </w:tc>
      </w:tr>
      <w:tr w:rsidR="00BE339C" w14:paraId="5492599D" w14:textId="77777777" w:rsidTr="001B554D">
        <w:trPr>
          <w:trHeight w:val="206"/>
        </w:trPr>
        <w:tc>
          <w:tcPr>
            <w:tcW w:w="5103" w:type="dxa"/>
            <w:tcBorders>
              <w:bottom w:val="single" w:sz="4" w:space="0" w:color="000000"/>
            </w:tcBorders>
          </w:tcPr>
          <w:p w14:paraId="49CE8E97" w14:textId="77777777" w:rsidR="00BE339C" w:rsidRPr="009345A1" w:rsidRDefault="00C117BC">
            <w:pPr>
              <w:pStyle w:val="TableParagraph"/>
              <w:spacing w:before="4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45A1">
              <w:rPr>
                <w:rFonts w:ascii="Times New Roman" w:hAnsi="Times New Roman" w:cs="Times New Roman"/>
                <w:sz w:val="16"/>
                <w:szCs w:val="16"/>
              </w:rPr>
              <w:t>Framatome GmbH, ПК 11 09, Ерланген 91001, Германия</w:t>
            </w:r>
          </w:p>
        </w:tc>
        <w:tc>
          <w:tcPr>
            <w:tcW w:w="1848" w:type="dxa"/>
          </w:tcPr>
          <w:p w14:paraId="14411006" w14:textId="77777777" w:rsidR="00BE339C" w:rsidRDefault="00BE33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</w:tcPr>
          <w:p w14:paraId="1F106F81" w14:textId="77777777" w:rsidR="00BE339C" w:rsidRDefault="00BE33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E339C" w14:paraId="350DF8CA" w14:textId="77777777" w:rsidTr="001B554D">
        <w:trPr>
          <w:trHeight w:val="201"/>
        </w:trPr>
        <w:tc>
          <w:tcPr>
            <w:tcW w:w="5103" w:type="dxa"/>
            <w:vMerge w:val="restart"/>
            <w:tcBorders>
              <w:top w:val="single" w:sz="4" w:space="0" w:color="000000"/>
            </w:tcBorders>
          </w:tcPr>
          <w:p w14:paraId="0D84CD41" w14:textId="77777777" w:rsidR="00BE339C" w:rsidRPr="009345A1" w:rsidRDefault="00C117BC">
            <w:pPr>
              <w:pStyle w:val="TableParagraph"/>
              <w:spacing w:before="4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A1">
              <w:rPr>
                <w:rFonts w:ascii="Times New Roman" w:hAnsi="Times New Roman" w:cs="Times New Roman"/>
                <w:sz w:val="24"/>
                <w:szCs w:val="24"/>
              </w:rPr>
              <w:t>“АЕЦ Козлодуй” ЕАД</w:t>
            </w:r>
          </w:p>
          <w:p w14:paraId="3AC2FBB3" w14:textId="3244D42D" w:rsidR="00BE339C" w:rsidRPr="009345A1" w:rsidRDefault="00BE339C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C7A2" w14:textId="77777777" w:rsidR="00BE339C" w:rsidRPr="009345A1" w:rsidRDefault="00C117BC" w:rsidP="001B554D">
            <w:pPr>
              <w:pStyle w:val="TableParagraph"/>
              <w:spacing w:before="1" w:line="228" w:lineRule="auto"/>
              <w:ind w:left="0" w:right="2543"/>
              <w:rPr>
                <w:rFonts w:ascii="Times New Roman" w:hAnsi="Times New Roman" w:cs="Times New Roman"/>
                <w:sz w:val="24"/>
                <w:szCs w:val="24"/>
              </w:rPr>
            </w:pPr>
            <w:r w:rsidRPr="009345A1">
              <w:rPr>
                <w:rFonts w:ascii="Times New Roman" w:hAnsi="Times New Roman" w:cs="Times New Roman"/>
                <w:sz w:val="24"/>
                <w:szCs w:val="24"/>
              </w:rPr>
              <w:t>На вниманието на: Георги Кирков - Главен изпълнителен директор</w:t>
            </w:r>
          </w:p>
          <w:p w14:paraId="347D883D" w14:textId="77777777" w:rsidR="00BE339C" w:rsidRPr="009345A1" w:rsidRDefault="00BE339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65B3" w14:textId="77777777" w:rsidR="00BE339C" w:rsidRPr="009345A1" w:rsidRDefault="00C117BC">
            <w:pPr>
              <w:pStyle w:val="TableParagraph"/>
              <w:spacing w:before="193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A1">
              <w:rPr>
                <w:rFonts w:ascii="Times New Roman" w:hAnsi="Times New Roman" w:cs="Times New Roman"/>
                <w:sz w:val="24"/>
                <w:szCs w:val="24"/>
              </w:rPr>
              <w:t>Козлодуй 3321, България</w:t>
            </w:r>
          </w:p>
        </w:tc>
        <w:tc>
          <w:tcPr>
            <w:tcW w:w="1848" w:type="dxa"/>
          </w:tcPr>
          <w:p w14:paraId="11AA6031" w14:textId="77777777" w:rsidR="00BE339C" w:rsidRPr="009345A1" w:rsidRDefault="00C117BC">
            <w:pPr>
              <w:pStyle w:val="TableParagraph"/>
              <w:spacing w:line="181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</w:p>
        </w:tc>
        <w:tc>
          <w:tcPr>
            <w:tcW w:w="3132" w:type="dxa"/>
          </w:tcPr>
          <w:p w14:paraId="5038FB4F" w14:textId="77777777" w:rsidR="00BE339C" w:rsidRPr="009345A1" w:rsidRDefault="00C117BC">
            <w:pPr>
              <w:pStyle w:val="TableParagraph"/>
              <w:spacing w:line="181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345A1">
              <w:rPr>
                <w:rFonts w:ascii="Times New Roman" w:hAnsi="Times New Roman" w:cs="Times New Roman"/>
                <w:sz w:val="18"/>
                <w:szCs w:val="18"/>
              </w:rPr>
              <w:t>Markus Hupp</w:t>
            </w:r>
          </w:p>
        </w:tc>
      </w:tr>
      <w:tr w:rsidR="00BE339C" w14:paraId="65999774" w14:textId="77777777" w:rsidTr="001B554D">
        <w:trPr>
          <w:trHeight w:val="304"/>
        </w:trPr>
        <w:tc>
          <w:tcPr>
            <w:tcW w:w="5103" w:type="dxa"/>
            <w:vMerge/>
            <w:tcBorders>
              <w:top w:val="nil"/>
            </w:tcBorders>
          </w:tcPr>
          <w:p w14:paraId="740E3738" w14:textId="77777777" w:rsidR="00BE339C" w:rsidRDefault="00BE339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60695761" w14:textId="77777777" w:rsidR="00BE339C" w:rsidRPr="009345A1" w:rsidRDefault="00C117BC">
            <w:pPr>
              <w:pStyle w:val="TableParagraph"/>
              <w:spacing w:line="204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</w:p>
        </w:tc>
        <w:tc>
          <w:tcPr>
            <w:tcW w:w="3132" w:type="dxa"/>
          </w:tcPr>
          <w:p w14:paraId="4449FDC7" w14:textId="77777777" w:rsidR="00BE339C" w:rsidRPr="009345A1" w:rsidRDefault="00C117BC">
            <w:pPr>
              <w:pStyle w:val="TableParagraph"/>
              <w:spacing w:line="204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345A1">
              <w:rPr>
                <w:rFonts w:ascii="Times New Roman" w:hAnsi="Times New Roman" w:cs="Times New Roman"/>
                <w:sz w:val="18"/>
                <w:szCs w:val="18"/>
              </w:rPr>
              <w:t>IBGVD – Развитие на бизнеса</w:t>
            </w:r>
          </w:p>
        </w:tc>
      </w:tr>
      <w:tr w:rsidR="00BE339C" w14:paraId="1071D1E6" w14:textId="77777777" w:rsidTr="001B554D">
        <w:trPr>
          <w:trHeight w:val="304"/>
        </w:trPr>
        <w:tc>
          <w:tcPr>
            <w:tcW w:w="5103" w:type="dxa"/>
            <w:vMerge/>
            <w:tcBorders>
              <w:top w:val="nil"/>
            </w:tcBorders>
          </w:tcPr>
          <w:p w14:paraId="50542703" w14:textId="77777777" w:rsidR="00BE339C" w:rsidRDefault="00BE339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4769912E" w14:textId="77777777" w:rsidR="00BE339C" w:rsidRPr="009345A1" w:rsidRDefault="00C117BC">
            <w:pPr>
              <w:pStyle w:val="TableParagraph"/>
              <w:spacing w:before="95" w:line="190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132" w:type="dxa"/>
          </w:tcPr>
          <w:p w14:paraId="37F36B8D" w14:textId="77777777" w:rsidR="00BE339C" w:rsidRPr="009345A1" w:rsidRDefault="00C117BC">
            <w:pPr>
              <w:pStyle w:val="TableParagraph"/>
              <w:spacing w:before="95" w:line="190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345A1">
              <w:rPr>
                <w:rFonts w:ascii="Times New Roman" w:hAnsi="Times New Roman" w:cs="Times New Roman"/>
                <w:sz w:val="18"/>
                <w:szCs w:val="18"/>
              </w:rPr>
              <w:t>+49 9131 900 96963</w:t>
            </w:r>
          </w:p>
        </w:tc>
      </w:tr>
      <w:tr w:rsidR="00BE339C" w14:paraId="5388128A" w14:textId="77777777" w:rsidTr="001B554D">
        <w:trPr>
          <w:trHeight w:val="205"/>
        </w:trPr>
        <w:tc>
          <w:tcPr>
            <w:tcW w:w="5103" w:type="dxa"/>
            <w:vMerge/>
            <w:tcBorders>
              <w:top w:val="nil"/>
            </w:tcBorders>
          </w:tcPr>
          <w:p w14:paraId="798E1794" w14:textId="77777777" w:rsidR="00BE339C" w:rsidRDefault="00BE339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5B2B7D5A" w14:textId="77777777" w:rsidR="00BE339C" w:rsidRPr="009345A1" w:rsidRDefault="00C117BC">
            <w:pPr>
              <w:pStyle w:val="TableParagraph"/>
              <w:spacing w:line="185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3132" w:type="dxa"/>
          </w:tcPr>
          <w:p w14:paraId="2E74D7D0" w14:textId="77777777" w:rsidR="00BE339C" w:rsidRPr="009345A1" w:rsidRDefault="00C117BC">
            <w:pPr>
              <w:pStyle w:val="TableParagraph"/>
              <w:spacing w:line="185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345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339C" w14:paraId="35A49086" w14:textId="77777777" w:rsidTr="001B554D">
        <w:trPr>
          <w:trHeight w:val="205"/>
        </w:trPr>
        <w:tc>
          <w:tcPr>
            <w:tcW w:w="5103" w:type="dxa"/>
            <w:vMerge/>
            <w:tcBorders>
              <w:top w:val="nil"/>
            </w:tcBorders>
          </w:tcPr>
          <w:p w14:paraId="263C1904" w14:textId="77777777" w:rsidR="00BE339C" w:rsidRDefault="00BE339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6A9882F8" w14:textId="77777777" w:rsidR="00BE339C" w:rsidRPr="009345A1" w:rsidRDefault="00C117BC">
            <w:pPr>
              <w:pStyle w:val="TableParagraph"/>
              <w:spacing w:line="185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Мобилен телефон</w:t>
            </w:r>
          </w:p>
        </w:tc>
        <w:tc>
          <w:tcPr>
            <w:tcW w:w="3132" w:type="dxa"/>
          </w:tcPr>
          <w:p w14:paraId="77E56019" w14:textId="77777777" w:rsidR="00BE339C" w:rsidRPr="009345A1" w:rsidRDefault="00C117BC">
            <w:pPr>
              <w:pStyle w:val="TableParagraph"/>
              <w:spacing w:line="185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345A1">
              <w:rPr>
                <w:rFonts w:ascii="Times New Roman" w:hAnsi="Times New Roman" w:cs="Times New Roman"/>
                <w:sz w:val="18"/>
                <w:szCs w:val="18"/>
              </w:rPr>
              <w:t>+49 175 9325214</w:t>
            </w:r>
          </w:p>
        </w:tc>
      </w:tr>
      <w:tr w:rsidR="00BE339C" w14:paraId="7A439D01" w14:textId="77777777" w:rsidTr="001B554D">
        <w:trPr>
          <w:trHeight w:val="305"/>
        </w:trPr>
        <w:tc>
          <w:tcPr>
            <w:tcW w:w="5103" w:type="dxa"/>
            <w:vMerge/>
            <w:tcBorders>
              <w:top w:val="nil"/>
            </w:tcBorders>
          </w:tcPr>
          <w:p w14:paraId="05493ED3" w14:textId="77777777" w:rsidR="00BE339C" w:rsidRDefault="00BE339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65FBC578" w14:textId="77777777" w:rsidR="00BE339C" w:rsidRPr="009345A1" w:rsidRDefault="00C117BC">
            <w:pPr>
              <w:pStyle w:val="TableParagraph"/>
              <w:spacing w:line="204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Имейл</w:t>
            </w:r>
          </w:p>
        </w:tc>
        <w:tc>
          <w:tcPr>
            <w:tcW w:w="3132" w:type="dxa"/>
          </w:tcPr>
          <w:p w14:paraId="06D37BDE" w14:textId="77777777" w:rsidR="00BE339C" w:rsidRPr="009345A1" w:rsidRDefault="006D4899">
            <w:pPr>
              <w:pStyle w:val="TableParagraph"/>
              <w:spacing w:line="204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>
              <w:r w:rsidR="00C117BC" w:rsidRPr="009345A1">
                <w:rPr>
                  <w:rFonts w:ascii="Times New Roman" w:hAnsi="Times New Roman" w:cs="Times New Roman"/>
                  <w:sz w:val="18"/>
                  <w:szCs w:val="18"/>
                </w:rPr>
                <w:t>markus.hupp@framatome.com</w:t>
              </w:r>
            </w:hyperlink>
          </w:p>
        </w:tc>
      </w:tr>
      <w:tr w:rsidR="00BE339C" w14:paraId="0D42770D" w14:textId="77777777" w:rsidTr="001B554D">
        <w:trPr>
          <w:trHeight w:val="305"/>
        </w:trPr>
        <w:tc>
          <w:tcPr>
            <w:tcW w:w="5103" w:type="dxa"/>
            <w:vMerge/>
            <w:tcBorders>
              <w:top w:val="nil"/>
            </w:tcBorders>
          </w:tcPr>
          <w:p w14:paraId="0EEB39C2" w14:textId="77777777" w:rsidR="00BE339C" w:rsidRDefault="00BE339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71138DD5" w14:textId="77777777" w:rsidR="00BE339C" w:rsidRPr="009345A1" w:rsidRDefault="00C117BC">
            <w:pPr>
              <w:pStyle w:val="TableParagraph"/>
              <w:spacing w:before="95" w:line="190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Ваше писмо</w:t>
            </w:r>
          </w:p>
        </w:tc>
        <w:tc>
          <w:tcPr>
            <w:tcW w:w="3132" w:type="dxa"/>
          </w:tcPr>
          <w:p w14:paraId="163513BA" w14:textId="77777777" w:rsidR="00BE339C" w:rsidRPr="009345A1" w:rsidRDefault="00C117BC">
            <w:pPr>
              <w:pStyle w:val="TableParagraph"/>
              <w:spacing w:before="95" w:line="190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345A1">
              <w:rPr>
                <w:rFonts w:ascii="Times New Roman" w:hAnsi="Times New Roman" w:cs="Times New Roman"/>
                <w:sz w:val="18"/>
                <w:szCs w:val="18"/>
              </w:rPr>
              <w:t>ПАЗАРНО ПРОУЧВАНЕ No. 51147</w:t>
            </w:r>
          </w:p>
        </w:tc>
      </w:tr>
      <w:tr w:rsidR="00BE339C" w14:paraId="11131FBD" w14:textId="77777777" w:rsidTr="001B554D">
        <w:trPr>
          <w:trHeight w:val="205"/>
        </w:trPr>
        <w:tc>
          <w:tcPr>
            <w:tcW w:w="5103" w:type="dxa"/>
            <w:vMerge/>
            <w:tcBorders>
              <w:top w:val="nil"/>
            </w:tcBorders>
          </w:tcPr>
          <w:p w14:paraId="49DDF534" w14:textId="77777777" w:rsidR="00BE339C" w:rsidRDefault="00BE339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6314B0AB" w14:textId="77777777" w:rsidR="00BE339C" w:rsidRPr="009345A1" w:rsidRDefault="00C117BC">
            <w:pPr>
              <w:pStyle w:val="TableParagraph"/>
              <w:spacing w:line="185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Наш изходящ номер</w:t>
            </w:r>
          </w:p>
        </w:tc>
        <w:tc>
          <w:tcPr>
            <w:tcW w:w="3132" w:type="dxa"/>
          </w:tcPr>
          <w:p w14:paraId="2BCA75BA" w14:textId="77777777" w:rsidR="00BE339C" w:rsidRPr="009345A1" w:rsidRDefault="00C117BC">
            <w:pPr>
              <w:pStyle w:val="TableParagraph"/>
              <w:spacing w:line="185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345A1">
              <w:rPr>
                <w:rFonts w:ascii="Times New Roman" w:hAnsi="Times New Roman" w:cs="Times New Roman"/>
                <w:sz w:val="18"/>
                <w:szCs w:val="18"/>
              </w:rPr>
              <w:t>FRAM-KNPP-2022-03-29-RFM-v3</w:t>
            </w:r>
          </w:p>
        </w:tc>
      </w:tr>
      <w:tr w:rsidR="00BE339C" w14:paraId="6F7BBE0E" w14:textId="77777777" w:rsidTr="001B554D">
        <w:trPr>
          <w:trHeight w:val="202"/>
        </w:trPr>
        <w:tc>
          <w:tcPr>
            <w:tcW w:w="5103" w:type="dxa"/>
          </w:tcPr>
          <w:p w14:paraId="25B54DDC" w14:textId="49D21F65" w:rsidR="00BE339C" w:rsidRDefault="00BE33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14:paraId="3778AD3D" w14:textId="77777777" w:rsidR="00BE339C" w:rsidRPr="009345A1" w:rsidRDefault="00C117BC">
            <w:pPr>
              <w:pStyle w:val="TableParagraph"/>
              <w:spacing w:line="183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9345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132" w:type="dxa"/>
          </w:tcPr>
          <w:p w14:paraId="2B9ADF78" w14:textId="77777777" w:rsidR="00BE339C" w:rsidRPr="009345A1" w:rsidRDefault="00C117BC">
            <w:pPr>
              <w:pStyle w:val="TableParagraph"/>
              <w:spacing w:line="183" w:lineRule="exact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345A1">
              <w:rPr>
                <w:rFonts w:ascii="Times New Roman" w:hAnsi="Times New Roman" w:cs="Times New Roman"/>
                <w:sz w:val="18"/>
                <w:szCs w:val="18"/>
              </w:rPr>
              <w:t>17.04.2023 г.</w:t>
            </w:r>
          </w:p>
        </w:tc>
      </w:tr>
    </w:tbl>
    <w:p w14:paraId="79371984" w14:textId="282C293D" w:rsidR="00BE339C" w:rsidRPr="000B5F28" w:rsidRDefault="00BE339C" w:rsidP="000224E7">
      <w:pPr>
        <w:spacing w:before="64"/>
        <w:rPr>
          <w:sz w:val="20"/>
          <w:lang w:val="en-US"/>
        </w:rPr>
      </w:pPr>
    </w:p>
    <w:p w14:paraId="51DAD5A9" w14:textId="77777777" w:rsidR="00BE339C" w:rsidRDefault="00C117BC">
      <w:pPr>
        <w:pStyle w:val="Title"/>
      </w:pPr>
      <w:r>
        <w:t>Относно:</w:t>
      </w:r>
    </w:p>
    <w:p w14:paraId="5343A636" w14:textId="77777777" w:rsidR="00BE339C" w:rsidRDefault="00BE339C">
      <w:pPr>
        <w:pStyle w:val="BodyText"/>
        <w:spacing w:before="3"/>
        <w:rPr>
          <w:b/>
        </w:rPr>
      </w:pPr>
    </w:p>
    <w:p w14:paraId="654C3C15" w14:textId="77777777" w:rsidR="00BE339C" w:rsidRPr="009345A1" w:rsidRDefault="00C117BC">
      <w:pPr>
        <w:pStyle w:val="BodyText"/>
        <w:spacing w:line="252" w:lineRule="exact"/>
        <w:ind w:left="413"/>
        <w:rPr>
          <w:rFonts w:ascii="Times New Roman" w:hAnsi="Times New Roman" w:cs="Times New Roman"/>
          <w:sz w:val="24"/>
          <w:szCs w:val="24"/>
        </w:rPr>
      </w:pPr>
      <w:r w:rsidRPr="009345A1">
        <w:rPr>
          <w:rFonts w:ascii="Times New Roman" w:hAnsi="Times New Roman" w:cs="Times New Roman"/>
          <w:sz w:val="24"/>
          <w:szCs w:val="24"/>
        </w:rPr>
        <w:t>ПОКАНА ЗА ПАЗАРНА КОНСУЛТАЦИЯ № 51147</w:t>
      </w:r>
    </w:p>
    <w:p w14:paraId="38A9E2FF" w14:textId="11C4FEF7" w:rsidR="00BE339C" w:rsidRPr="009345A1" w:rsidRDefault="00C117BC">
      <w:pPr>
        <w:pStyle w:val="BodyText"/>
        <w:spacing w:line="252" w:lineRule="exact"/>
        <w:ind w:left="413"/>
        <w:rPr>
          <w:rFonts w:ascii="Times New Roman" w:hAnsi="Times New Roman" w:cs="Times New Roman"/>
          <w:sz w:val="24"/>
          <w:szCs w:val="24"/>
        </w:rPr>
      </w:pPr>
      <w:r w:rsidRPr="009345A1">
        <w:rPr>
          <w:rFonts w:ascii="Times New Roman" w:hAnsi="Times New Roman" w:cs="Times New Roman"/>
          <w:sz w:val="24"/>
          <w:szCs w:val="24"/>
        </w:rPr>
        <w:t>Доставка на нови абсорбционни охладителни машини</w:t>
      </w:r>
    </w:p>
    <w:p w14:paraId="4018DD88" w14:textId="77777777" w:rsidR="00BE339C" w:rsidRPr="009345A1" w:rsidRDefault="00BE33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4F783CC" w14:textId="7E02CE6D" w:rsidR="00BE339C" w:rsidRPr="009345A1" w:rsidRDefault="00C117BC">
      <w:pPr>
        <w:pStyle w:val="BodyText"/>
        <w:spacing w:before="163"/>
        <w:ind w:left="413"/>
        <w:rPr>
          <w:rFonts w:ascii="Times New Roman" w:hAnsi="Times New Roman" w:cs="Times New Roman"/>
          <w:sz w:val="24"/>
          <w:szCs w:val="24"/>
        </w:rPr>
      </w:pPr>
      <w:r w:rsidRPr="009345A1">
        <w:rPr>
          <w:rFonts w:ascii="Times New Roman" w:hAnsi="Times New Roman" w:cs="Times New Roman"/>
          <w:sz w:val="24"/>
          <w:szCs w:val="24"/>
        </w:rPr>
        <w:t xml:space="preserve">Уважаеми Г-н Кирков, </w:t>
      </w:r>
    </w:p>
    <w:p w14:paraId="7687F755" w14:textId="4B5075B3" w:rsidR="00BE339C" w:rsidRPr="009345A1" w:rsidRDefault="00BE33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92869FE" w14:textId="77777777" w:rsidR="00BE339C" w:rsidRPr="009345A1" w:rsidRDefault="00C117BC" w:rsidP="001909E1">
      <w:pPr>
        <w:pStyle w:val="BodyText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9345A1">
        <w:rPr>
          <w:rFonts w:ascii="Times New Roman" w:hAnsi="Times New Roman" w:cs="Times New Roman"/>
          <w:sz w:val="24"/>
          <w:szCs w:val="24"/>
        </w:rPr>
        <w:t>В допълнение към информацията, предоставена по време на пазарното проучване през 2022 г., Framatome иска да представи на Вашето внимание следната информация.</w:t>
      </w:r>
    </w:p>
    <w:p w14:paraId="7E7727AF" w14:textId="77777777" w:rsidR="00BE339C" w:rsidRPr="009345A1" w:rsidRDefault="00BE339C" w:rsidP="001909E1">
      <w:pPr>
        <w:pStyle w:val="BodyText"/>
        <w:spacing w:before="11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3C3A72CA" w14:textId="29F0F589" w:rsidR="00BE339C" w:rsidRPr="009345A1" w:rsidRDefault="00C117BC" w:rsidP="009E3740">
      <w:pPr>
        <w:pStyle w:val="BodyText"/>
        <w:ind w:left="414" w:right="420"/>
        <w:jc w:val="both"/>
        <w:rPr>
          <w:rFonts w:ascii="Times New Roman" w:hAnsi="Times New Roman" w:cs="Times New Roman"/>
          <w:sz w:val="24"/>
          <w:szCs w:val="24"/>
        </w:rPr>
      </w:pPr>
      <w:r w:rsidRPr="009345A1">
        <w:rPr>
          <w:rFonts w:ascii="Times New Roman" w:hAnsi="Times New Roman" w:cs="Times New Roman"/>
          <w:sz w:val="24"/>
          <w:szCs w:val="24"/>
        </w:rPr>
        <w:t>Размерът на предложените абсорбционни охладителни машини (вж. подробности по-долу) е до голяма степен съпоставим с оборудването, което понастоящем е монтирано в АЕЦ "Козлодуй".</w:t>
      </w:r>
    </w:p>
    <w:p w14:paraId="29527FEF" w14:textId="07F3D348" w:rsidR="00BE339C" w:rsidRPr="009345A1" w:rsidRDefault="00334F8C" w:rsidP="001909E1">
      <w:pPr>
        <w:pStyle w:val="BodyText"/>
        <w:spacing w:before="1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9345A1">
        <w:rPr>
          <w:rFonts w:ascii="Times New Roman" w:hAnsi="Times New Roman" w:cs="Times New Roman"/>
          <w:sz w:val="24"/>
          <w:szCs w:val="24"/>
        </w:rPr>
        <w:t xml:space="preserve">Предложените абсорбционни </w:t>
      </w:r>
      <w:r w:rsidR="00C117BC" w:rsidRPr="009345A1">
        <w:rPr>
          <w:rFonts w:ascii="Times New Roman" w:hAnsi="Times New Roman" w:cs="Times New Roman"/>
          <w:sz w:val="24"/>
          <w:szCs w:val="24"/>
        </w:rPr>
        <w:t xml:space="preserve">охладители обаче са </w:t>
      </w:r>
      <w:r w:rsidRPr="009345A1">
        <w:rPr>
          <w:rFonts w:ascii="Times New Roman" w:hAnsi="Times New Roman" w:cs="Times New Roman"/>
          <w:sz w:val="24"/>
          <w:szCs w:val="24"/>
        </w:rPr>
        <w:t xml:space="preserve">с </w:t>
      </w:r>
      <w:r w:rsidR="00C117BC" w:rsidRPr="009345A1">
        <w:rPr>
          <w:rFonts w:ascii="Times New Roman" w:hAnsi="Times New Roman" w:cs="Times New Roman"/>
          <w:sz w:val="24"/>
          <w:szCs w:val="24"/>
        </w:rPr>
        <w:t>твърде големи</w:t>
      </w:r>
      <w:r w:rsidRPr="009345A1">
        <w:rPr>
          <w:rFonts w:ascii="Times New Roman" w:hAnsi="Times New Roman" w:cs="Times New Roman"/>
          <w:sz w:val="24"/>
          <w:szCs w:val="24"/>
        </w:rPr>
        <w:t xml:space="preserve"> размери</w:t>
      </w:r>
      <w:r w:rsidR="00C117BC" w:rsidRPr="009345A1">
        <w:rPr>
          <w:rFonts w:ascii="Times New Roman" w:hAnsi="Times New Roman" w:cs="Times New Roman"/>
          <w:sz w:val="24"/>
          <w:szCs w:val="24"/>
        </w:rPr>
        <w:t>, за да бъдат преместени в сградата като едно цяло оборудване. Ето защо обичайната практика при такива проекти за подмяна е заместващите абсорбционни охладителни машини да се доставят например на три основни части. Всяка от тези части може да бъде преместена в сградата поотделно. Крайното сглобяване се извършва на мястото на окончателния монтаж. За да се потвърди пригодността и драстично да се повиши безпроблемното изпълнение на проекта за всички Страни, въз основа на нашия значителен опит в подобни предизвикателства препоръчваме извършването на предварително транспортно проучване преди изпълнението на самия проект за подмяна. По време на предварителното транспортно проучване ще бъде извършена подробна оценка на транспортния маршрут и ще бъде съставен съответен план за доставка на оборудването. Като необвързваща бюджетна оценка на цената, Framatome изчисли, че цената на такова предварително транспортно проучване възлиза на 14 000 EUR. Framatome с удоволствие ще извърши съответната технико-икономическа оценка и ще предостави съответната обвързваща оферта.</w:t>
      </w:r>
    </w:p>
    <w:p w14:paraId="5D02B16A" w14:textId="7073111D" w:rsidR="00BE339C" w:rsidRPr="009345A1" w:rsidRDefault="00BE339C" w:rsidP="001909E1">
      <w:pPr>
        <w:pStyle w:val="BodyText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4B5D152F" w14:textId="421A9FA7" w:rsidR="002753EF" w:rsidRPr="009345A1" w:rsidRDefault="00C117BC" w:rsidP="001909E1">
      <w:pPr>
        <w:pStyle w:val="BodyText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9345A1">
        <w:rPr>
          <w:rFonts w:ascii="Times New Roman" w:hAnsi="Times New Roman" w:cs="Times New Roman"/>
          <w:sz w:val="24"/>
          <w:szCs w:val="24"/>
        </w:rPr>
        <w:t>Алтернативният проект на абсорбционни охладителни машини няма да доведе до значително изменение в размерите на оборудването. Размерите се определят предимно от необходимия хладилен капацитет. Следователно според нас алтернативните проекти на абсорбционни охладителни машини не предоставят по-изгодна алтернатива.</w:t>
      </w:r>
    </w:p>
    <w:p w14:paraId="647A6C14" w14:textId="77777777" w:rsidR="002753EF" w:rsidRDefault="002753EF">
      <w:r>
        <w:br w:type="page"/>
      </w:r>
    </w:p>
    <w:p w14:paraId="4D029892" w14:textId="77777777" w:rsidR="00BE339C" w:rsidRDefault="00BE339C" w:rsidP="002753EF">
      <w:pPr>
        <w:pStyle w:val="BodyText"/>
        <w:spacing w:before="10"/>
        <w:ind w:right="280"/>
        <w:jc w:val="both"/>
        <w:rPr>
          <w:sz w:val="21"/>
        </w:rPr>
      </w:pPr>
    </w:p>
    <w:p w14:paraId="67C07260" w14:textId="77777777" w:rsidR="00BE339C" w:rsidRDefault="00BE339C">
      <w:pPr>
        <w:pStyle w:val="BodyText"/>
        <w:rPr>
          <w:sz w:val="20"/>
        </w:rPr>
      </w:pPr>
    </w:p>
    <w:p w14:paraId="5F071272" w14:textId="77777777" w:rsidR="00F31B02" w:rsidRDefault="00F31B02" w:rsidP="00F31B02">
      <w:pPr>
        <w:pStyle w:val="BodyText"/>
        <w:rPr>
          <w:sz w:val="20"/>
        </w:rPr>
      </w:pPr>
    </w:p>
    <w:p w14:paraId="2CFF107C" w14:textId="77777777" w:rsidR="00F31B02" w:rsidRDefault="00F31B02" w:rsidP="00F31B02">
      <w:pPr>
        <w:pStyle w:val="BodyText"/>
        <w:rPr>
          <w:sz w:val="20"/>
        </w:rPr>
      </w:pPr>
    </w:p>
    <w:p w14:paraId="5CF0ABCF" w14:textId="3193C191" w:rsidR="00BE339C" w:rsidRDefault="00BE339C" w:rsidP="00F31B02">
      <w:pPr>
        <w:pStyle w:val="BodyText"/>
        <w:rPr>
          <w:sz w:val="20"/>
        </w:rPr>
      </w:pPr>
    </w:p>
    <w:p w14:paraId="0C75A109" w14:textId="77777777" w:rsidR="00D86EF9" w:rsidRPr="00F31B02" w:rsidRDefault="00D86EF9" w:rsidP="00F31B02">
      <w:pPr>
        <w:pStyle w:val="BodyText"/>
        <w:rPr>
          <w:sz w:val="20"/>
        </w:rPr>
      </w:pPr>
    </w:p>
    <w:p w14:paraId="2E24B40D" w14:textId="0AB4F87A" w:rsidR="00BE339C" w:rsidRPr="000F6BE1" w:rsidRDefault="002753EF" w:rsidP="002753EF">
      <w:pPr>
        <w:pStyle w:val="BodyText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Представеното по-долу техническо предложение за нови абсорбционни охладителни машини се основава на хладилна технология, предоставена от водещ европейски доставчик на ефективни хладилни системи и услуги. Заедно с този партньор Framatome може да реализира проекта за предоставяне на такава ефективна хладилна технология и очакваните дългосрочни услуги за АЕЦ "Козлодуй". Чрез този проект АЕЦ "Козлодуй" ще се възползва изцяло от</w:t>
      </w:r>
      <w:r w:rsidR="001909E1" w:rsidRPr="000F6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7BC" w:rsidRPr="000F6BE1">
        <w:rPr>
          <w:rFonts w:ascii="Times New Roman" w:hAnsi="Times New Roman" w:cs="Times New Roman"/>
          <w:sz w:val="24"/>
          <w:szCs w:val="24"/>
        </w:rPr>
        <w:t>опита на Framatome в областта на интегрирането на ВКОС оборудване и услуги за атомни електроцентрали и от доказаната способност на нашия партньор за проектиране и производство на най-модерното хладилно оборудване.</w:t>
      </w:r>
      <w:r w:rsidR="001909E1" w:rsidRPr="000F6BE1">
        <w:rPr>
          <w:rFonts w:ascii="Times New Roman" w:hAnsi="Times New Roman" w:cs="Times New Roman"/>
          <w:sz w:val="24"/>
          <w:szCs w:val="24"/>
        </w:rPr>
        <w:t xml:space="preserve"> </w:t>
      </w:r>
      <w:r w:rsidR="00C117BC" w:rsidRPr="000F6BE1">
        <w:rPr>
          <w:rFonts w:ascii="Times New Roman" w:hAnsi="Times New Roman" w:cs="Times New Roman"/>
          <w:sz w:val="24"/>
          <w:szCs w:val="24"/>
        </w:rPr>
        <w:t>Нашият партньор, както и Framatome, са водещи компании в съответните си сфери на дейност. Ето защо АЕЦ "Козлодуй" може да разчита на такова партньорство за дългосрочни услуги по техническо обслужване и инженерно осигуряване.</w:t>
      </w:r>
    </w:p>
    <w:p w14:paraId="511C3043" w14:textId="77777777" w:rsidR="00BE339C" w:rsidRPr="000F6BE1" w:rsidRDefault="00BE339C" w:rsidP="002753EF">
      <w:pPr>
        <w:pStyle w:val="BodyText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41745680" w14:textId="77777777" w:rsidR="00BE339C" w:rsidRPr="000F6BE1" w:rsidRDefault="00C117BC" w:rsidP="002753EF">
      <w:pPr>
        <w:pStyle w:val="BodyText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Като ориентировъчна информация може да се счита, че очакваният срок за доставка на долуописаните хладилни машини е около 6 до 8 месеца след сключването на договора.</w:t>
      </w:r>
    </w:p>
    <w:p w14:paraId="27275660" w14:textId="77777777" w:rsidR="00BE339C" w:rsidRPr="000F6BE1" w:rsidRDefault="00BE339C" w:rsidP="002753EF">
      <w:pPr>
        <w:pStyle w:val="BodyText"/>
        <w:spacing w:before="1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2B296D9A" w14:textId="77777777" w:rsidR="00BE339C" w:rsidRPr="000F6BE1" w:rsidRDefault="00C117BC" w:rsidP="002753EF">
      <w:pPr>
        <w:pStyle w:val="BodyText"/>
        <w:spacing w:before="93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Посочената по-долу техническа информация и оценката на цената в груб порядък са предназначени единствено за информация на АЕЦ "Козлодуй" и за целите на настоящото пазарно проучване.</w:t>
      </w:r>
    </w:p>
    <w:p w14:paraId="6F5E86C8" w14:textId="5E89E7FA" w:rsidR="00BE339C" w:rsidRPr="000F6BE1" w:rsidRDefault="00C117BC" w:rsidP="00CE12B4">
      <w:pPr>
        <w:pStyle w:val="BodyText"/>
        <w:spacing w:before="300"/>
        <w:ind w:left="425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С уважение,</w:t>
      </w:r>
    </w:p>
    <w:p w14:paraId="18659EB2" w14:textId="77777777" w:rsidR="00BE339C" w:rsidRDefault="00BE339C">
      <w:pPr>
        <w:pStyle w:val="BodyText"/>
        <w:spacing w:before="11"/>
        <w:rPr>
          <w:sz w:val="13"/>
        </w:rPr>
      </w:pPr>
    </w:p>
    <w:p w14:paraId="0D85C5D8" w14:textId="77777777" w:rsidR="00BE339C" w:rsidRDefault="00BE339C">
      <w:pPr>
        <w:rPr>
          <w:sz w:val="13"/>
        </w:rPr>
        <w:sectPr w:rsidR="00BE339C" w:rsidSect="009345A1">
          <w:headerReference w:type="default" r:id="rId9"/>
          <w:footerReference w:type="default" r:id="rId10"/>
          <w:footerReference w:type="first" r:id="rId11"/>
          <w:pgSz w:w="11910" w:h="16840"/>
          <w:pgMar w:top="993" w:right="420" w:bottom="920" w:left="720" w:header="1136" w:footer="999" w:gutter="0"/>
          <w:pgNumType w:start="1"/>
          <w:cols w:space="708"/>
          <w:titlePg/>
          <w:docGrid w:linePitch="299"/>
        </w:sectPr>
      </w:pPr>
    </w:p>
    <w:p w14:paraId="6003A544" w14:textId="77777777" w:rsidR="00BE339C" w:rsidRPr="000F6BE1" w:rsidRDefault="00C117BC">
      <w:pPr>
        <w:pStyle w:val="BodyText"/>
        <w:spacing w:before="93"/>
        <w:ind w:left="413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Framatome GmbH</w:t>
      </w:r>
    </w:p>
    <w:p w14:paraId="4E95C8B5" w14:textId="46DA2ECE" w:rsidR="00BE339C" w:rsidRDefault="00AF51F4" w:rsidP="00AF51F4">
      <w:pPr>
        <w:spacing w:before="14"/>
        <w:ind w:left="426"/>
        <w:jc w:val="both"/>
        <w:rPr>
          <w:rFonts w:ascii="Trebuchet MS"/>
          <w:sz w:val="16"/>
        </w:rPr>
      </w:pPr>
      <w:r>
        <w:rPr>
          <w:noProof/>
        </w:rPr>
        <w:drawing>
          <wp:inline distT="0" distB="0" distL="0" distR="0" wp14:anchorId="6D9E9153" wp14:editId="1A450D4D">
            <wp:extent cx="1779270" cy="628620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6242" cy="63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7BC">
        <w:br w:type="column"/>
      </w:r>
    </w:p>
    <w:p w14:paraId="6341A124" w14:textId="77777777" w:rsidR="00BE339C" w:rsidRDefault="00BE339C">
      <w:pPr>
        <w:pStyle w:val="BodyText"/>
        <w:spacing w:before="7"/>
        <w:rPr>
          <w:rFonts w:ascii="Trebuchet MS"/>
          <w:sz w:val="13"/>
        </w:rPr>
      </w:pPr>
    </w:p>
    <w:p w14:paraId="28285794" w14:textId="20EFCD3D" w:rsidR="00BE339C" w:rsidRDefault="00AF51F4" w:rsidP="00F9463F">
      <w:pPr>
        <w:spacing w:before="38"/>
        <w:ind w:left="284"/>
        <w:rPr>
          <w:sz w:val="14"/>
        </w:rPr>
      </w:pPr>
      <w:r>
        <w:rPr>
          <w:noProof/>
        </w:rPr>
        <w:drawing>
          <wp:inline distT="0" distB="0" distL="0" distR="0" wp14:anchorId="2AA15535" wp14:editId="13D7C274">
            <wp:extent cx="1608092" cy="66611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2930" cy="66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49D49" w14:textId="77777777" w:rsidR="00BE339C" w:rsidRDefault="00BE339C">
      <w:pPr>
        <w:rPr>
          <w:sz w:val="14"/>
        </w:rPr>
        <w:sectPr w:rsidR="00BE339C">
          <w:type w:val="continuous"/>
          <w:pgSz w:w="11910" w:h="16840"/>
          <w:pgMar w:top="1140" w:right="420" w:bottom="820" w:left="720" w:header="1136" w:footer="738" w:gutter="0"/>
          <w:cols w:num="2" w:space="708" w:equalWidth="0">
            <w:col w:w="3162" w:space="2408"/>
            <w:col w:w="5200"/>
          </w:cols>
        </w:sectPr>
      </w:pPr>
    </w:p>
    <w:p w14:paraId="6202CF29" w14:textId="77777777" w:rsidR="00BE339C" w:rsidRPr="000F6BE1" w:rsidRDefault="00C117BC" w:rsidP="00F9463F">
      <w:pPr>
        <w:pStyle w:val="BodyText"/>
        <w:tabs>
          <w:tab w:val="left" w:pos="5802"/>
        </w:tabs>
        <w:spacing w:before="55" w:line="252" w:lineRule="exact"/>
        <w:ind w:left="413" w:right="-145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Jean-Charles Martineau</w:t>
      </w:r>
      <w:r w:rsidRPr="000F6BE1">
        <w:rPr>
          <w:rFonts w:ascii="Times New Roman" w:hAnsi="Times New Roman" w:cs="Times New Roman"/>
          <w:sz w:val="24"/>
          <w:szCs w:val="24"/>
        </w:rPr>
        <w:tab/>
        <w:t>Christoph Kurlbaum</w:t>
      </w:r>
    </w:p>
    <w:p w14:paraId="20D24957" w14:textId="77777777" w:rsidR="00BE339C" w:rsidRPr="000F6BE1" w:rsidRDefault="00C117BC">
      <w:pPr>
        <w:pStyle w:val="BodyText"/>
        <w:tabs>
          <w:tab w:val="left" w:pos="5802"/>
        </w:tabs>
        <w:spacing w:line="252" w:lineRule="exact"/>
        <w:ind w:left="413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Вицепрезидент продажби</w:t>
      </w:r>
      <w:r w:rsidRPr="000F6BE1">
        <w:rPr>
          <w:rFonts w:ascii="Times New Roman" w:hAnsi="Times New Roman" w:cs="Times New Roman"/>
          <w:sz w:val="24"/>
          <w:szCs w:val="24"/>
        </w:rPr>
        <w:tab/>
        <w:t>Ръководител отдел “Оферти и преговори”</w:t>
      </w:r>
    </w:p>
    <w:p w14:paraId="3E54423B" w14:textId="2573225A" w:rsidR="00BE339C" w:rsidRDefault="00F9463F" w:rsidP="000F6BE1">
      <w:pPr>
        <w:pStyle w:val="BodyText"/>
        <w:tabs>
          <w:tab w:val="left" w:pos="5802"/>
        </w:tabs>
        <w:ind w:left="414"/>
      </w:pPr>
      <w:r w:rsidRPr="000F6BE1">
        <w:rPr>
          <w:rFonts w:ascii="Times New Roman" w:hAnsi="Times New Roman" w:cs="Times New Roman"/>
          <w:sz w:val="24"/>
          <w:szCs w:val="24"/>
        </w:rPr>
        <w:t>Инсталирани мощности Германия</w:t>
      </w:r>
      <w:r w:rsidR="00C117BC">
        <w:tab/>
      </w:r>
      <w:r w:rsidRPr="000F6BE1">
        <w:rPr>
          <w:rFonts w:ascii="Times New Roman" w:hAnsi="Times New Roman" w:cs="Times New Roman"/>
          <w:sz w:val="24"/>
          <w:szCs w:val="24"/>
        </w:rPr>
        <w:t>Инсталирани мощности Германия</w:t>
      </w:r>
    </w:p>
    <w:p w14:paraId="417DB10B" w14:textId="77777777" w:rsidR="00BE339C" w:rsidRDefault="00BE339C">
      <w:pPr>
        <w:sectPr w:rsidR="00BE339C">
          <w:type w:val="continuous"/>
          <w:pgSz w:w="11910" w:h="16840"/>
          <w:pgMar w:top="1140" w:right="420" w:bottom="820" w:left="720" w:header="1136" w:footer="738" w:gutter="0"/>
          <w:cols w:space="708"/>
        </w:sectPr>
      </w:pPr>
    </w:p>
    <w:p w14:paraId="0DFDC426" w14:textId="77777777" w:rsidR="00BE339C" w:rsidRDefault="00BE339C">
      <w:pPr>
        <w:pStyle w:val="BodyText"/>
        <w:rPr>
          <w:sz w:val="20"/>
        </w:rPr>
      </w:pPr>
    </w:p>
    <w:p w14:paraId="5B5A8E6A" w14:textId="77777777" w:rsidR="00BE339C" w:rsidRDefault="00BE339C">
      <w:pPr>
        <w:pStyle w:val="BodyText"/>
        <w:rPr>
          <w:sz w:val="20"/>
        </w:rPr>
      </w:pPr>
    </w:p>
    <w:p w14:paraId="3C166395" w14:textId="77777777" w:rsidR="00BE339C" w:rsidRDefault="00BE339C">
      <w:pPr>
        <w:pStyle w:val="BodyText"/>
        <w:rPr>
          <w:sz w:val="20"/>
        </w:rPr>
      </w:pPr>
    </w:p>
    <w:p w14:paraId="41F71442" w14:textId="77777777" w:rsidR="00BE339C" w:rsidRDefault="00BE339C">
      <w:pPr>
        <w:pStyle w:val="BodyText"/>
        <w:spacing w:before="8"/>
        <w:rPr>
          <w:sz w:val="15"/>
        </w:rPr>
      </w:pPr>
    </w:p>
    <w:p w14:paraId="3ED10C9B" w14:textId="77777777" w:rsidR="00BE339C" w:rsidRPr="000F6BE1" w:rsidRDefault="00C117BC">
      <w:pPr>
        <w:pStyle w:val="BodyText"/>
        <w:spacing w:before="94"/>
        <w:ind w:left="413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  <w:u w:val="single"/>
        </w:rPr>
        <w:t>Техническо описание:</w:t>
      </w:r>
    </w:p>
    <w:p w14:paraId="74DD6DF9" w14:textId="77777777" w:rsidR="00BE339C" w:rsidRPr="000F6BE1" w:rsidRDefault="00BE33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DD0D739" w14:textId="77777777" w:rsidR="00BE339C" w:rsidRPr="000F6BE1" w:rsidRDefault="00BE33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FDDA9F4" w14:textId="77777777" w:rsidR="00BE339C" w:rsidRPr="000F6BE1" w:rsidRDefault="00C117BC" w:rsidP="002753EF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В следващата таблица е представено сравнение на предварителните данни за съществуващите хладилни машини (изисквания на Клиента) и предложението на Framatome (решение на Framatome). Посочените данни трябва да се разглеждат като предварителна техническа информация и могат да подлежат на съвместно договорени промени след допълнителни обсъждания между АЕЦ "Козлодуй" и Framatome.</w:t>
      </w:r>
    </w:p>
    <w:p w14:paraId="75CDE668" w14:textId="77777777" w:rsidR="00BE339C" w:rsidRPr="000F6BE1" w:rsidRDefault="00BE33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70D0BDB" w14:textId="77777777" w:rsidR="00BE339C" w:rsidRPr="000F6BE1" w:rsidRDefault="00C117BC">
      <w:pPr>
        <w:pStyle w:val="BodyText"/>
        <w:ind w:left="413"/>
        <w:rPr>
          <w:rFonts w:ascii="Times New Roman" w:hAnsi="Times New Roman" w:cs="Times New Roman"/>
          <w:sz w:val="24"/>
          <w:szCs w:val="24"/>
        </w:rPr>
      </w:pPr>
      <w:r w:rsidRPr="000F6BE1">
        <w:rPr>
          <w:rFonts w:ascii="Times New Roman" w:hAnsi="Times New Roman" w:cs="Times New Roman"/>
          <w:sz w:val="24"/>
          <w:szCs w:val="24"/>
        </w:rPr>
        <w:t>Примерно техническо сравнение:</w:t>
      </w:r>
    </w:p>
    <w:p w14:paraId="4A8CB5F0" w14:textId="5FB75C7D" w:rsidR="00BE339C" w:rsidRDefault="006D4899">
      <w:pPr>
        <w:pStyle w:val="BodyText"/>
        <w:rPr>
          <w:sz w:val="24"/>
        </w:rPr>
      </w:pPr>
      <w:r>
        <w:pict w14:anchorId="47D6A488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6" type="#_x0000_t202" style="position:absolute;margin-left:50.75pt;margin-top:12.65pt;width:518.2pt;height:403.7pt;z-index:15729664;mso-position-horizontal-relative:page" filled="f" stroked="f">
            <v:textbox style="mso-next-textbox:#docshape8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94"/>
                    <w:gridCol w:w="1984"/>
                    <w:gridCol w:w="1987"/>
                    <w:gridCol w:w="1841"/>
                    <w:gridCol w:w="1844"/>
                  </w:tblGrid>
                  <w:tr w:rsidR="00BE339C" w14:paraId="175D22BD" w14:textId="77777777" w:rsidTr="002753EF">
                    <w:trPr>
                      <w:trHeight w:val="253"/>
                    </w:trPr>
                    <w:tc>
                      <w:tcPr>
                        <w:tcW w:w="2694" w:type="dxa"/>
                      </w:tcPr>
                      <w:p w14:paraId="012379F2" w14:textId="77777777" w:rsidR="00BE339C" w:rsidRPr="000F6BE1" w:rsidRDefault="00C117BC">
                        <w:pPr>
                          <w:pStyle w:val="TableParagraph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Технически критерии</w:t>
                        </w:r>
                      </w:p>
                    </w:tc>
                    <w:tc>
                      <w:tcPr>
                        <w:tcW w:w="3971" w:type="dxa"/>
                        <w:gridSpan w:val="2"/>
                      </w:tcPr>
                      <w:p w14:paraId="4909FA2D" w14:textId="77777777" w:rsidR="00BE339C" w:rsidRPr="000F6BE1" w:rsidRDefault="00C117B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Изисквания на Клиента</w:t>
                        </w:r>
                      </w:p>
                    </w:tc>
                    <w:tc>
                      <w:tcPr>
                        <w:tcW w:w="3685" w:type="dxa"/>
                        <w:gridSpan w:val="2"/>
                      </w:tcPr>
                      <w:p w14:paraId="1ECF7235" w14:textId="77777777" w:rsidR="00BE339C" w:rsidRPr="000F6BE1" w:rsidRDefault="00C117B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Решение на Framatome*</w:t>
                        </w:r>
                      </w:p>
                    </w:tc>
                  </w:tr>
                  <w:tr w:rsidR="00BE339C" w14:paraId="155FAB2E" w14:textId="77777777" w:rsidTr="002753EF">
                    <w:trPr>
                      <w:trHeight w:val="1518"/>
                    </w:trPr>
                    <w:tc>
                      <w:tcPr>
                        <w:tcW w:w="2694" w:type="dxa"/>
                      </w:tcPr>
                      <w:p w14:paraId="6B0A6B13" w14:textId="77777777" w:rsidR="00BE339C" w:rsidRPr="000F6BE1" w:rsidRDefault="00C117BC" w:rsidP="002753EF">
                        <w:pPr>
                          <w:pStyle w:val="TableParagraph"/>
                          <w:spacing w:line="240" w:lineRule="auto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Настоящ проект/настояща концепция на абсорбционни охладителни машини</w:t>
                        </w:r>
                      </w:p>
                    </w:tc>
                    <w:tc>
                      <w:tcPr>
                        <w:tcW w:w="3971" w:type="dxa"/>
                        <w:gridSpan w:val="2"/>
                      </w:tcPr>
                      <w:p w14:paraId="09BA9D82" w14:textId="77777777" w:rsidR="00BE339C" w:rsidRPr="000F6BE1" w:rsidRDefault="00C117BC">
                        <w:pPr>
                          <w:pStyle w:val="TableParagraph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Абсорбционен охладител на пара с двойно действие</w:t>
                        </w:r>
                      </w:p>
                      <w:p w14:paraId="57394364" w14:textId="77777777" w:rsidR="00BE339C" w:rsidRPr="000F6BE1" w:rsidRDefault="00C117BC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45"/>
                          </w:tabs>
                          <w:spacing w:line="251" w:lineRule="exact"/>
                          <w:ind w:left="244" w:hanging="13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Абсорбент: LiBr (Литиев Бромид).</w:t>
                        </w:r>
                      </w:p>
                      <w:p w14:paraId="4ADB31E3" w14:textId="77777777" w:rsidR="00BE339C" w:rsidRPr="000F6BE1" w:rsidRDefault="00C117BC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45"/>
                          </w:tabs>
                          <w:spacing w:before="1" w:line="240" w:lineRule="auto"/>
                          <w:ind w:right="614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Хладилен агент: дейонизирана (дистилирана) вода</w:t>
                        </w:r>
                      </w:p>
                      <w:p w14:paraId="5615B425" w14:textId="77777777" w:rsidR="00BE339C" w:rsidRPr="000F6BE1" w:rsidRDefault="00C117BC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42"/>
                          </w:tabs>
                          <w:ind w:left="242" w:hanging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Инхибитор: Октилов алкохол</w:t>
                        </w:r>
                      </w:p>
                    </w:tc>
                    <w:tc>
                      <w:tcPr>
                        <w:tcW w:w="3685" w:type="dxa"/>
                        <w:gridSpan w:val="2"/>
                      </w:tcPr>
                      <w:p w14:paraId="19ACD1C0" w14:textId="77777777" w:rsidR="00BE339C" w:rsidRPr="000F6BE1" w:rsidRDefault="00C117BC">
                        <w:pPr>
                          <w:pStyle w:val="TableParagraph"/>
                          <w:spacing w:line="240" w:lineRule="auto"/>
                          <w:ind w:right="12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Абсорбционен охладител на пара с двойно действие</w:t>
                        </w:r>
                      </w:p>
                      <w:p w14:paraId="15F77238" w14:textId="77777777" w:rsidR="00BE339C" w:rsidRPr="000F6BE1" w:rsidRDefault="00C117B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44"/>
                          </w:tabs>
                          <w:spacing w:line="251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Абсорбент: LiBr (Литиев бромид)</w:t>
                        </w:r>
                      </w:p>
                      <w:p w14:paraId="50E57C0D" w14:textId="77777777" w:rsidR="00BE339C" w:rsidRPr="000F6BE1" w:rsidRDefault="00C117B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44"/>
                          </w:tabs>
                          <w:spacing w:before="1" w:line="252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Хладилен агент: Вода</w:t>
                        </w:r>
                      </w:p>
                      <w:p w14:paraId="0ED4D0EC" w14:textId="77777777" w:rsidR="00BE339C" w:rsidRPr="000F6BE1" w:rsidRDefault="00C117B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42"/>
                          </w:tabs>
                          <w:spacing w:line="252" w:lineRule="exact"/>
                          <w:ind w:left="241" w:hanging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Инхибитор: Литиев молибдат</w:t>
                        </w:r>
                      </w:p>
                    </w:tc>
                  </w:tr>
                  <w:tr w:rsidR="00BE339C" w14:paraId="2FFB7B10" w14:textId="77777777" w:rsidTr="0082159D">
                    <w:trPr>
                      <w:trHeight w:val="253"/>
                    </w:trPr>
                    <w:tc>
                      <w:tcPr>
                        <w:tcW w:w="2694" w:type="dxa"/>
                      </w:tcPr>
                      <w:p w14:paraId="1236B518" w14:textId="77777777" w:rsidR="00BE339C" w:rsidRPr="000F6BE1" w:rsidRDefault="00C117BC">
                        <w:pPr>
                          <w:pStyle w:val="TableParagraph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 на машината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7CE01BB" w14:textId="77777777" w:rsidR="00BE339C" w:rsidRPr="000F6BE1" w:rsidRDefault="00C117B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RCW60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15253CA0" w14:textId="77777777" w:rsidR="00BE339C" w:rsidRPr="000F6BE1" w:rsidRDefault="00C117BC">
                        <w:pPr>
                          <w:pStyle w:val="TableParagraph"/>
                          <w:ind w:left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RAW090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509389DC" w14:textId="77777777" w:rsidR="00BE339C" w:rsidRPr="000F6BE1" w:rsidRDefault="00C117B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еквив. RCW60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71C9E8E" w14:textId="77777777" w:rsidR="00BE339C" w:rsidRPr="000F6BE1" w:rsidRDefault="00C117BC">
                        <w:pPr>
                          <w:pStyle w:val="TableParagraph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еквив. RAW090</w:t>
                        </w:r>
                      </w:p>
                    </w:tc>
                  </w:tr>
                  <w:tr w:rsidR="00BE339C" w14:paraId="1CACF868" w14:textId="77777777" w:rsidTr="0082159D">
                    <w:trPr>
                      <w:trHeight w:val="251"/>
                    </w:trPr>
                    <w:tc>
                      <w:tcPr>
                        <w:tcW w:w="2694" w:type="dxa"/>
                      </w:tcPr>
                      <w:p w14:paraId="5DACE79B" w14:textId="77777777" w:rsidR="00BE339C" w:rsidRPr="000F6BE1" w:rsidRDefault="00C117BC">
                        <w:pPr>
                          <w:pStyle w:val="TableParagraph"/>
                          <w:spacing w:line="231" w:lineRule="exact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Хладилен капацитет (kW)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D3E1A7F" w14:textId="77777777" w:rsidR="00BE339C" w:rsidRPr="000F6BE1" w:rsidRDefault="00C117BC">
                        <w:pPr>
                          <w:pStyle w:val="TableParagraph"/>
                          <w:spacing w:line="231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2110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628B5745" w14:textId="77777777" w:rsidR="00BE339C" w:rsidRPr="000F6BE1" w:rsidRDefault="00C117BC">
                        <w:pPr>
                          <w:pStyle w:val="TableParagraph"/>
                          <w:spacing w:line="231" w:lineRule="exact"/>
                          <w:ind w:left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3165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169FE9CE" w14:textId="77777777" w:rsidR="00BE339C" w:rsidRPr="000F6BE1" w:rsidRDefault="00C117BC">
                        <w:pPr>
                          <w:pStyle w:val="TableParagraph"/>
                          <w:spacing w:line="231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2170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0FD9415B" w14:textId="77777777" w:rsidR="00BE339C" w:rsidRPr="000F6BE1" w:rsidRDefault="00C117BC">
                        <w:pPr>
                          <w:pStyle w:val="TableParagraph"/>
                          <w:spacing w:line="231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3101</w:t>
                        </w:r>
                      </w:p>
                    </w:tc>
                  </w:tr>
                  <w:tr w:rsidR="00BE339C" w14:paraId="7107F90C" w14:textId="77777777" w:rsidTr="0082159D">
                    <w:trPr>
                      <w:trHeight w:val="508"/>
                    </w:trPr>
                    <w:tc>
                      <w:tcPr>
                        <w:tcW w:w="2694" w:type="dxa"/>
                      </w:tcPr>
                      <w:p w14:paraId="32C27809" w14:textId="77777777" w:rsidR="00BE339C" w:rsidRPr="000F6BE1" w:rsidRDefault="00C117BC">
                        <w:pPr>
                          <w:pStyle w:val="TableParagraph"/>
                          <w:spacing w:line="252" w:lineRule="exact"/>
                          <w:ind w:left="108" w:right="1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Температура на охладена вода на ВХОД / ИЗХОД (°C)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983CB55" w14:textId="77777777" w:rsidR="00BE339C" w:rsidRPr="000F6BE1" w:rsidRDefault="00C117BC">
                        <w:pPr>
                          <w:pStyle w:val="TableParagraph"/>
                          <w:spacing w:line="253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 / 7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001C6276" w14:textId="77777777" w:rsidR="00BE339C" w:rsidRPr="000F6BE1" w:rsidRDefault="00C117BC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 / 7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5BF9EF87" w14:textId="77777777" w:rsidR="00BE339C" w:rsidRPr="000F6BE1" w:rsidRDefault="00C117BC">
                        <w:pPr>
                          <w:pStyle w:val="TableParagraph"/>
                          <w:spacing w:line="253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12.2 / 6.7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1E6703C2" w14:textId="77777777" w:rsidR="00BE339C" w:rsidRPr="000F6BE1" w:rsidRDefault="00C117BC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12.2 / 6.7</w:t>
                        </w:r>
                      </w:p>
                    </w:tc>
                  </w:tr>
                  <w:tr w:rsidR="00BE339C" w14:paraId="25E82D5E" w14:textId="77777777" w:rsidTr="0082159D">
                    <w:trPr>
                      <w:trHeight w:val="505"/>
                    </w:trPr>
                    <w:tc>
                      <w:tcPr>
                        <w:tcW w:w="2694" w:type="dxa"/>
                      </w:tcPr>
                      <w:p w14:paraId="59EA3DD0" w14:textId="77777777" w:rsidR="00BE339C" w:rsidRPr="000F6BE1" w:rsidRDefault="00C117BC">
                        <w:pPr>
                          <w:pStyle w:val="TableParagraph"/>
                          <w:spacing w:line="252" w:lineRule="exact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Разход на охладена вода (l/min)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A524987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5732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11DB8847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ind w:left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8600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2E07C32B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5634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AD70503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8016</w:t>
                        </w:r>
                      </w:p>
                    </w:tc>
                  </w:tr>
                  <w:tr w:rsidR="00BE339C" w14:paraId="0DE8FA3F" w14:textId="77777777" w:rsidTr="0082159D">
                    <w:trPr>
                      <w:trHeight w:val="757"/>
                    </w:trPr>
                    <w:tc>
                      <w:tcPr>
                        <w:tcW w:w="2694" w:type="dxa"/>
                      </w:tcPr>
                      <w:p w14:paraId="57212A91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Охлаждаща вода</w:t>
                        </w:r>
                      </w:p>
                      <w:p w14:paraId="2E6AD817" w14:textId="77777777" w:rsidR="00BE339C" w:rsidRPr="000F6BE1" w:rsidRDefault="00C117BC">
                        <w:pPr>
                          <w:pStyle w:val="TableParagraph"/>
                          <w:spacing w:line="252" w:lineRule="exact"/>
                          <w:ind w:left="108" w:right="1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Температура на ВХОД / ИЗХОД (°C)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3F0B4E9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 / 37.6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54591E38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ind w:left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 / 37.7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79E9206F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29.4 / 35.4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F8E3735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29.4 / 35.4</w:t>
                        </w:r>
                      </w:p>
                    </w:tc>
                  </w:tr>
                  <w:tr w:rsidR="00BE339C" w14:paraId="1BCA8F00" w14:textId="77777777" w:rsidTr="0082159D">
                    <w:trPr>
                      <w:trHeight w:val="760"/>
                    </w:trPr>
                    <w:tc>
                      <w:tcPr>
                        <w:tcW w:w="2694" w:type="dxa"/>
                      </w:tcPr>
                      <w:p w14:paraId="3DD4FE75" w14:textId="77777777" w:rsidR="00BE339C" w:rsidRPr="000F6BE1" w:rsidRDefault="00C117BC">
                        <w:pPr>
                          <w:pStyle w:val="TableParagraph"/>
                          <w:spacing w:line="252" w:lineRule="exact"/>
                          <w:ind w:left="108" w:right="1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Разход на охлаждаща вода (l/min)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2F32917E" w14:textId="77777777" w:rsidR="00BE339C" w:rsidRPr="000F6BE1" w:rsidRDefault="00C117BC">
                        <w:pPr>
                          <w:pStyle w:val="TableParagraph"/>
                          <w:spacing w:line="253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9257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42045116" w14:textId="77777777" w:rsidR="00BE339C" w:rsidRPr="000F6BE1" w:rsidRDefault="00C117BC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13656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3AA78951" w14:textId="77777777" w:rsidR="00BE339C" w:rsidRPr="000F6BE1" w:rsidRDefault="00C117BC">
                        <w:pPr>
                          <w:pStyle w:val="TableParagraph"/>
                          <w:spacing w:line="253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9336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84BB77A" w14:textId="77777777" w:rsidR="00BE339C" w:rsidRPr="000F6BE1" w:rsidRDefault="00C117BC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13350</w:t>
                        </w:r>
                      </w:p>
                    </w:tc>
                  </w:tr>
                  <w:tr w:rsidR="00BE339C" w14:paraId="7648D40E" w14:textId="77777777" w:rsidTr="0082159D">
                    <w:trPr>
                      <w:trHeight w:val="505"/>
                    </w:trPr>
                    <w:tc>
                      <w:tcPr>
                        <w:tcW w:w="2694" w:type="dxa"/>
                      </w:tcPr>
                      <w:p w14:paraId="44DCB802" w14:textId="77777777" w:rsidR="00BE339C" w:rsidRPr="000F6BE1" w:rsidRDefault="00C117BC">
                        <w:pPr>
                          <w:pStyle w:val="TableParagraph"/>
                          <w:spacing w:line="254" w:lineRule="exact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Налягане на парата (MPa)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28C09BA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0.8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315E1F14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ind w:left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0.784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02DB1B6F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0.785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AB82AA5" w14:textId="77777777" w:rsidR="00BE339C" w:rsidRPr="000F6BE1" w:rsidRDefault="00C117BC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0.785</w:t>
                        </w:r>
                      </w:p>
                    </w:tc>
                  </w:tr>
                  <w:tr w:rsidR="00BE339C" w14:paraId="66C17B37" w14:textId="77777777" w:rsidTr="0082159D">
                    <w:trPr>
                      <w:trHeight w:val="504"/>
                    </w:trPr>
                    <w:tc>
                      <w:tcPr>
                        <w:tcW w:w="2694" w:type="dxa"/>
                      </w:tcPr>
                      <w:p w14:paraId="62FC254E" w14:textId="77777777" w:rsidR="00BE339C" w:rsidRPr="000F6BE1" w:rsidRDefault="00C117BC">
                        <w:pPr>
                          <w:pStyle w:val="TableParagraph"/>
                          <w:spacing w:line="248" w:lineRule="exact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Консумация на</w:t>
                        </w:r>
                      </w:p>
                      <w:p w14:paraId="7E3003DD" w14:textId="77777777" w:rsidR="00BE339C" w:rsidRPr="000F6BE1" w:rsidRDefault="00C117BC">
                        <w:pPr>
                          <w:pStyle w:val="TableParagraph"/>
                          <w:spacing w:before="2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пара (kg/h)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3113005" w14:textId="77777777" w:rsidR="00BE339C" w:rsidRPr="000F6BE1" w:rsidRDefault="00C117BC">
                        <w:pPr>
                          <w:pStyle w:val="TableParagraph"/>
                          <w:spacing w:line="24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2510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156BF7AD" w14:textId="77777777" w:rsidR="00BE339C" w:rsidRPr="000F6BE1" w:rsidRDefault="00C117BC">
                        <w:pPr>
                          <w:pStyle w:val="TableParagraph"/>
                          <w:spacing w:line="248" w:lineRule="exact"/>
                          <w:ind w:left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3840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6A0962BD" w14:textId="77777777" w:rsidR="00BE339C" w:rsidRPr="000F6BE1" w:rsidRDefault="00C117BC">
                        <w:pPr>
                          <w:pStyle w:val="TableParagraph"/>
                          <w:spacing w:line="24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2470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051DE406" w14:textId="77777777" w:rsidR="00BE339C" w:rsidRPr="000F6BE1" w:rsidRDefault="00C117BC">
                        <w:pPr>
                          <w:pStyle w:val="TableParagraph"/>
                          <w:spacing w:line="248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3530</w:t>
                        </w:r>
                      </w:p>
                    </w:tc>
                  </w:tr>
                  <w:tr w:rsidR="00BE339C" w14:paraId="3BC3199C" w14:textId="77777777" w:rsidTr="0082159D">
                    <w:trPr>
                      <w:trHeight w:val="253"/>
                    </w:trPr>
                    <w:tc>
                      <w:tcPr>
                        <w:tcW w:w="2694" w:type="dxa"/>
                      </w:tcPr>
                      <w:p w14:paraId="27A0E04C" w14:textId="77777777" w:rsidR="00BE339C" w:rsidRPr="000F6BE1" w:rsidRDefault="00C117BC">
                        <w:pPr>
                          <w:pStyle w:val="TableParagraph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Дължина A (mm)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1C98BFD" w14:textId="77777777" w:rsidR="00BE339C" w:rsidRPr="000F6BE1" w:rsidRDefault="00C117B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5880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0C0C5496" w14:textId="77777777" w:rsidR="00BE339C" w:rsidRPr="000F6BE1" w:rsidRDefault="00C117BC" w:rsidP="00E351E6">
                        <w:pPr>
                          <w:pStyle w:val="TableParagraph"/>
                          <w:ind w:left="5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6940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5015B2A4" w14:textId="77777777" w:rsidR="00BE339C" w:rsidRPr="000F6BE1" w:rsidRDefault="00C117B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6370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6B732799" w14:textId="77777777" w:rsidR="00BE339C" w:rsidRPr="000F6BE1" w:rsidRDefault="00C117BC">
                        <w:pPr>
                          <w:pStyle w:val="TableParagraph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6710</w:t>
                        </w:r>
                      </w:p>
                    </w:tc>
                  </w:tr>
                  <w:tr w:rsidR="00BE339C" w14:paraId="5B67F547" w14:textId="77777777" w:rsidTr="0082159D">
                    <w:trPr>
                      <w:trHeight w:val="253"/>
                    </w:trPr>
                    <w:tc>
                      <w:tcPr>
                        <w:tcW w:w="2694" w:type="dxa"/>
                      </w:tcPr>
                      <w:p w14:paraId="46BA476B" w14:textId="77777777" w:rsidR="00BE339C" w:rsidRPr="000F6BE1" w:rsidRDefault="00C117BC">
                        <w:pPr>
                          <w:pStyle w:val="TableParagraph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Височина B (mm)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352B43A" w14:textId="77777777" w:rsidR="00BE339C" w:rsidRPr="000F6BE1" w:rsidRDefault="00C117B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2750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46D9058A" w14:textId="77777777" w:rsidR="00BE339C" w:rsidRPr="000F6BE1" w:rsidRDefault="00C117BC" w:rsidP="00E351E6">
                        <w:pPr>
                          <w:pStyle w:val="TableParagraph"/>
                          <w:ind w:left="5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3185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0EB64B57" w14:textId="77777777" w:rsidR="00BE339C" w:rsidRPr="000F6BE1" w:rsidRDefault="00C117B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2900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0274F1AC" w14:textId="77777777" w:rsidR="00BE339C" w:rsidRPr="000F6BE1" w:rsidRDefault="00C117BC">
                        <w:pPr>
                          <w:pStyle w:val="TableParagraph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3330</w:t>
                        </w:r>
                      </w:p>
                    </w:tc>
                  </w:tr>
                  <w:tr w:rsidR="00BE339C" w14:paraId="4032B819" w14:textId="77777777" w:rsidTr="0082159D">
                    <w:trPr>
                      <w:trHeight w:val="251"/>
                    </w:trPr>
                    <w:tc>
                      <w:tcPr>
                        <w:tcW w:w="2694" w:type="dxa"/>
                      </w:tcPr>
                      <w:p w14:paraId="3E397B90" w14:textId="566C83C7" w:rsidR="00BE339C" w:rsidRPr="000F6BE1" w:rsidRDefault="00C117BC">
                        <w:pPr>
                          <w:pStyle w:val="TableParagraph"/>
                          <w:spacing w:line="231" w:lineRule="exact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Широчина C (mm</w:t>
                        </w:r>
                        <w:r w:rsidR="00E351E6"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E461AD4" w14:textId="77777777" w:rsidR="00BE339C" w:rsidRPr="000F6BE1" w:rsidRDefault="00C117BC">
                        <w:pPr>
                          <w:pStyle w:val="TableParagraph"/>
                          <w:spacing w:line="231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2305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228016DA" w14:textId="77777777" w:rsidR="00BE339C" w:rsidRPr="000F6BE1" w:rsidRDefault="00C117BC" w:rsidP="00E351E6">
                        <w:pPr>
                          <w:pStyle w:val="TableParagraph"/>
                          <w:spacing w:line="231" w:lineRule="exact"/>
                          <w:ind w:left="5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2490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26F968E3" w14:textId="77777777" w:rsidR="00BE339C" w:rsidRPr="000F6BE1" w:rsidRDefault="00C117BC">
                        <w:pPr>
                          <w:pStyle w:val="TableParagraph"/>
                          <w:spacing w:line="231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2800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9398F13" w14:textId="77777777" w:rsidR="00BE339C" w:rsidRPr="000F6BE1" w:rsidRDefault="00C117BC">
                        <w:pPr>
                          <w:pStyle w:val="TableParagraph"/>
                          <w:spacing w:line="231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3000</w:t>
                        </w:r>
                      </w:p>
                    </w:tc>
                  </w:tr>
                  <w:tr w:rsidR="00BE339C" w14:paraId="6C9A1E0C" w14:textId="77777777" w:rsidTr="0082159D">
                    <w:trPr>
                      <w:trHeight w:val="256"/>
                    </w:trPr>
                    <w:tc>
                      <w:tcPr>
                        <w:tcW w:w="2694" w:type="dxa"/>
                      </w:tcPr>
                      <w:p w14:paraId="74CD7C02" w14:textId="77777777" w:rsidR="00BE339C" w:rsidRPr="000F6BE1" w:rsidRDefault="00C117BC">
                        <w:pPr>
                          <w:pStyle w:val="TableParagraph"/>
                          <w:spacing w:line="236" w:lineRule="exact"/>
                          <w:ind w:left="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Приблизително тегло (t)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A1B4C45" w14:textId="77777777" w:rsidR="00BE339C" w:rsidRPr="000F6BE1" w:rsidRDefault="00C117BC">
                        <w:pPr>
                          <w:pStyle w:val="TableParagraph"/>
                          <w:spacing w:line="23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987" w:type="dxa"/>
                      </w:tcPr>
                      <w:p w14:paraId="5449AA23" w14:textId="77777777" w:rsidR="00BE339C" w:rsidRPr="000F6BE1" w:rsidRDefault="00C117BC" w:rsidP="0082159D">
                        <w:pPr>
                          <w:pStyle w:val="TableParagraph"/>
                          <w:spacing w:line="236" w:lineRule="exact"/>
                          <w:ind w:left="0" w:firstLine="11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2910EDF6" w14:textId="77777777" w:rsidR="00BE339C" w:rsidRPr="000F6BE1" w:rsidRDefault="00C117BC">
                        <w:pPr>
                          <w:pStyle w:val="TableParagraph"/>
                          <w:spacing w:line="23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0985C9C4" w14:textId="77777777" w:rsidR="00BE339C" w:rsidRPr="000F6BE1" w:rsidRDefault="00C117BC">
                        <w:pPr>
                          <w:pStyle w:val="TableParagraph"/>
                          <w:spacing w:line="236" w:lineRule="exact"/>
                          <w:ind w:left="1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6B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</w:tbl>
                <w:p w14:paraId="6F7F94E3" w14:textId="77777777" w:rsidR="00BE339C" w:rsidRDefault="00BE339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32C88E3" w14:textId="4D275C4D" w:rsidR="00BE339C" w:rsidRDefault="00BE339C" w:rsidP="00EB49F6">
      <w:pPr>
        <w:spacing w:before="188"/>
        <w:rPr>
          <w:sz w:val="20"/>
        </w:rPr>
      </w:pPr>
    </w:p>
    <w:p w14:paraId="2E8C37FE" w14:textId="77777777" w:rsidR="00BE339C" w:rsidRDefault="00BE339C">
      <w:pPr>
        <w:pStyle w:val="BodyText"/>
      </w:pPr>
    </w:p>
    <w:p w14:paraId="544CE8B5" w14:textId="77777777" w:rsidR="00BE339C" w:rsidRDefault="00BE339C">
      <w:pPr>
        <w:pStyle w:val="BodyText"/>
      </w:pPr>
    </w:p>
    <w:p w14:paraId="25885500" w14:textId="77777777" w:rsidR="00BE339C" w:rsidRDefault="00BE339C">
      <w:pPr>
        <w:pStyle w:val="BodyText"/>
      </w:pPr>
    </w:p>
    <w:p w14:paraId="7A31B464" w14:textId="77777777" w:rsidR="00BE339C" w:rsidRDefault="00BE339C">
      <w:pPr>
        <w:pStyle w:val="BodyText"/>
      </w:pPr>
    </w:p>
    <w:p w14:paraId="5FE266E6" w14:textId="77777777" w:rsidR="00BE339C" w:rsidRDefault="00BE339C">
      <w:pPr>
        <w:pStyle w:val="BodyText"/>
      </w:pPr>
    </w:p>
    <w:p w14:paraId="0B926817" w14:textId="77777777" w:rsidR="00BE339C" w:rsidRDefault="00BE339C">
      <w:pPr>
        <w:pStyle w:val="BodyText"/>
      </w:pPr>
    </w:p>
    <w:p w14:paraId="0AAFE85D" w14:textId="77777777" w:rsidR="00BE339C" w:rsidRDefault="00BE339C">
      <w:pPr>
        <w:pStyle w:val="BodyText"/>
      </w:pPr>
    </w:p>
    <w:p w14:paraId="1971FF7F" w14:textId="77777777" w:rsidR="00BE339C" w:rsidRDefault="00BE339C">
      <w:pPr>
        <w:pStyle w:val="BodyText"/>
      </w:pPr>
    </w:p>
    <w:p w14:paraId="45635818" w14:textId="77777777" w:rsidR="00BE339C" w:rsidRDefault="00BE339C">
      <w:pPr>
        <w:pStyle w:val="BodyText"/>
      </w:pPr>
    </w:p>
    <w:p w14:paraId="0F3769F6" w14:textId="77777777" w:rsidR="00BE339C" w:rsidRDefault="00BE339C">
      <w:pPr>
        <w:pStyle w:val="BodyText"/>
      </w:pPr>
    </w:p>
    <w:p w14:paraId="5BE8C2A7" w14:textId="77777777" w:rsidR="00BE339C" w:rsidRDefault="00BE339C">
      <w:pPr>
        <w:pStyle w:val="BodyText"/>
      </w:pPr>
    </w:p>
    <w:p w14:paraId="0B807B08" w14:textId="77777777" w:rsidR="00BE339C" w:rsidRDefault="00BE339C">
      <w:pPr>
        <w:pStyle w:val="BodyText"/>
      </w:pPr>
    </w:p>
    <w:p w14:paraId="5AFC86C5" w14:textId="77777777" w:rsidR="00BE339C" w:rsidRDefault="00BE339C">
      <w:pPr>
        <w:pStyle w:val="BodyText"/>
      </w:pPr>
    </w:p>
    <w:p w14:paraId="24CB1B7E" w14:textId="77777777" w:rsidR="00BE339C" w:rsidRDefault="00BE339C">
      <w:pPr>
        <w:pStyle w:val="BodyText"/>
      </w:pPr>
    </w:p>
    <w:p w14:paraId="1EEA8824" w14:textId="77777777" w:rsidR="00BE339C" w:rsidRDefault="00BE339C">
      <w:pPr>
        <w:pStyle w:val="BodyText"/>
      </w:pPr>
    </w:p>
    <w:p w14:paraId="26759EFA" w14:textId="77777777" w:rsidR="00BE339C" w:rsidRDefault="00BE339C">
      <w:pPr>
        <w:pStyle w:val="BodyText"/>
      </w:pPr>
    </w:p>
    <w:p w14:paraId="0960A4C1" w14:textId="77777777" w:rsidR="00BE339C" w:rsidRDefault="00BE339C">
      <w:pPr>
        <w:pStyle w:val="BodyText"/>
      </w:pPr>
    </w:p>
    <w:p w14:paraId="5B9D41F9" w14:textId="77777777" w:rsidR="00BE339C" w:rsidRDefault="00BE339C">
      <w:pPr>
        <w:pStyle w:val="BodyText"/>
      </w:pPr>
    </w:p>
    <w:p w14:paraId="3AF8E0B3" w14:textId="77777777" w:rsidR="00BE339C" w:rsidRDefault="00BE339C">
      <w:pPr>
        <w:pStyle w:val="BodyText"/>
      </w:pPr>
    </w:p>
    <w:p w14:paraId="78D0F470" w14:textId="77777777" w:rsidR="00BE339C" w:rsidRDefault="00BE339C">
      <w:pPr>
        <w:pStyle w:val="BodyText"/>
      </w:pPr>
    </w:p>
    <w:p w14:paraId="033E5C7C" w14:textId="77777777" w:rsidR="00BE339C" w:rsidRDefault="00BE339C">
      <w:pPr>
        <w:pStyle w:val="BodyText"/>
      </w:pPr>
    </w:p>
    <w:p w14:paraId="0A6EB4D3" w14:textId="77777777" w:rsidR="00BE339C" w:rsidRDefault="00BE339C">
      <w:pPr>
        <w:pStyle w:val="BodyText"/>
      </w:pPr>
    </w:p>
    <w:p w14:paraId="541BC9D6" w14:textId="77777777" w:rsidR="00BE339C" w:rsidRDefault="00BE339C">
      <w:pPr>
        <w:pStyle w:val="BodyText"/>
      </w:pPr>
    </w:p>
    <w:p w14:paraId="491AF6A4" w14:textId="77777777" w:rsidR="00BE339C" w:rsidRDefault="00BE339C">
      <w:pPr>
        <w:pStyle w:val="BodyText"/>
      </w:pPr>
    </w:p>
    <w:p w14:paraId="2A74CF51" w14:textId="77777777" w:rsidR="00BE339C" w:rsidRDefault="00BE339C">
      <w:pPr>
        <w:pStyle w:val="BodyText"/>
      </w:pPr>
    </w:p>
    <w:p w14:paraId="5E4212D1" w14:textId="77777777" w:rsidR="00BE339C" w:rsidRDefault="00BE339C">
      <w:pPr>
        <w:pStyle w:val="BodyText"/>
        <w:spacing w:before="10"/>
        <w:rPr>
          <w:sz w:val="31"/>
        </w:rPr>
      </w:pPr>
    </w:p>
    <w:p w14:paraId="2C2F5631" w14:textId="18640273" w:rsidR="002753EF" w:rsidRDefault="002753EF">
      <w:pPr>
        <w:pStyle w:val="BodyText"/>
        <w:ind w:left="413"/>
      </w:pPr>
    </w:p>
    <w:p w14:paraId="4FBEC3DA" w14:textId="646C665F" w:rsidR="002753EF" w:rsidRDefault="002753EF">
      <w:pPr>
        <w:pStyle w:val="BodyText"/>
        <w:ind w:left="413"/>
      </w:pPr>
    </w:p>
    <w:p w14:paraId="4787962B" w14:textId="77777777" w:rsidR="002753EF" w:rsidRDefault="002753EF">
      <w:pPr>
        <w:pStyle w:val="BodyText"/>
        <w:ind w:left="413"/>
      </w:pPr>
    </w:p>
    <w:p w14:paraId="494ACF23" w14:textId="77777777" w:rsidR="000F6BE1" w:rsidRDefault="000F6BE1">
      <w:pPr>
        <w:pStyle w:val="BodyText"/>
        <w:ind w:left="413"/>
      </w:pPr>
    </w:p>
    <w:p w14:paraId="27D8C534" w14:textId="00FEC7FC" w:rsidR="00BE339C" w:rsidRDefault="00C117BC">
      <w:pPr>
        <w:pStyle w:val="BodyText"/>
        <w:ind w:left="413"/>
      </w:pPr>
      <w:r>
        <w:t>*Предварителни технически стойности</w:t>
      </w:r>
    </w:p>
    <w:p w14:paraId="2DD69EC9" w14:textId="77777777" w:rsidR="002753EF" w:rsidRDefault="002753EF"/>
    <w:p w14:paraId="4212173C" w14:textId="3050FBBF" w:rsidR="002753EF" w:rsidRDefault="002753EF">
      <w:pPr>
        <w:sectPr w:rsidR="002753EF">
          <w:pgSz w:w="11910" w:h="16840"/>
          <w:pgMar w:top="1680" w:right="420" w:bottom="920" w:left="720" w:header="1136" w:footer="738" w:gutter="0"/>
          <w:cols w:space="708"/>
        </w:sectPr>
      </w:pPr>
    </w:p>
    <w:p w14:paraId="4B122D3E" w14:textId="77777777" w:rsidR="00BE339C" w:rsidRDefault="00BE339C">
      <w:pPr>
        <w:pStyle w:val="BodyText"/>
        <w:rPr>
          <w:sz w:val="20"/>
        </w:rPr>
      </w:pPr>
    </w:p>
    <w:p w14:paraId="135E7234" w14:textId="77777777" w:rsidR="00BE339C" w:rsidRDefault="00BE339C">
      <w:pPr>
        <w:pStyle w:val="BodyText"/>
        <w:rPr>
          <w:sz w:val="20"/>
        </w:rPr>
      </w:pPr>
    </w:p>
    <w:p w14:paraId="294FDDBA" w14:textId="77777777" w:rsidR="00BE339C" w:rsidRDefault="00BE339C">
      <w:pPr>
        <w:pStyle w:val="BodyText"/>
        <w:rPr>
          <w:sz w:val="20"/>
        </w:rPr>
      </w:pPr>
    </w:p>
    <w:p w14:paraId="77FA022E" w14:textId="77777777" w:rsidR="00BE339C" w:rsidRDefault="00BE339C">
      <w:pPr>
        <w:pStyle w:val="BodyText"/>
        <w:spacing w:before="8"/>
        <w:rPr>
          <w:sz w:val="15"/>
        </w:rPr>
      </w:pPr>
    </w:p>
    <w:p w14:paraId="4D32A834" w14:textId="77777777" w:rsidR="00BE339C" w:rsidRDefault="00C117BC">
      <w:pPr>
        <w:pStyle w:val="BodyText"/>
        <w:spacing w:before="94"/>
        <w:ind w:left="413"/>
      </w:pPr>
      <w:r w:rsidRPr="003F1F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3632" behindDoc="0" locked="0" layoutInCell="1" allowOverlap="1" wp14:anchorId="1072DB9D" wp14:editId="215FC039">
            <wp:simplePos x="0" y="0"/>
            <wp:positionH relativeFrom="page">
              <wp:posOffset>719455</wp:posOffset>
            </wp:positionH>
            <wp:positionV relativeFrom="paragraph">
              <wp:posOffset>382242</wp:posOffset>
            </wp:positionV>
            <wp:extent cx="4088715" cy="39624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71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F2C">
        <w:rPr>
          <w:rFonts w:ascii="Times New Roman" w:hAnsi="Times New Roman" w:cs="Times New Roman"/>
          <w:sz w:val="24"/>
          <w:szCs w:val="24"/>
        </w:rPr>
        <w:t>Предварителна компановка</w:t>
      </w:r>
      <w:r>
        <w:t>:</w:t>
      </w:r>
    </w:p>
    <w:p w14:paraId="2B6BB8B8" w14:textId="77777777" w:rsidR="00BE339C" w:rsidRDefault="00BE339C">
      <w:pPr>
        <w:pStyle w:val="BodyText"/>
        <w:rPr>
          <w:sz w:val="24"/>
        </w:rPr>
      </w:pPr>
    </w:p>
    <w:p w14:paraId="5E9A3EE9" w14:textId="77777777" w:rsidR="00BE339C" w:rsidRDefault="00BE339C">
      <w:pPr>
        <w:pStyle w:val="BodyText"/>
        <w:rPr>
          <w:sz w:val="24"/>
        </w:rPr>
      </w:pPr>
    </w:p>
    <w:p w14:paraId="5E6C6934" w14:textId="77777777" w:rsidR="00BE339C" w:rsidRDefault="00BE339C">
      <w:pPr>
        <w:pStyle w:val="BodyText"/>
        <w:rPr>
          <w:sz w:val="24"/>
        </w:rPr>
      </w:pPr>
    </w:p>
    <w:p w14:paraId="000CD3B3" w14:textId="77777777" w:rsidR="00BE339C" w:rsidRDefault="00BE339C">
      <w:pPr>
        <w:pStyle w:val="BodyText"/>
        <w:rPr>
          <w:sz w:val="24"/>
        </w:rPr>
      </w:pPr>
    </w:p>
    <w:p w14:paraId="07222B69" w14:textId="77777777" w:rsidR="00BE339C" w:rsidRDefault="00BE339C">
      <w:pPr>
        <w:pStyle w:val="BodyText"/>
        <w:rPr>
          <w:sz w:val="24"/>
        </w:rPr>
      </w:pPr>
    </w:p>
    <w:p w14:paraId="44E80328" w14:textId="77777777" w:rsidR="00BE339C" w:rsidRDefault="00BE339C">
      <w:pPr>
        <w:pStyle w:val="BodyText"/>
        <w:rPr>
          <w:sz w:val="24"/>
        </w:rPr>
      </w:pPr>
    </w:p>
    <w:p w14:paraId="13CDFCE1" w14:textId="77777777" w:rsidR="00BE339C" w:rsidRDefault="00BE339C">
      <w:pPr>
        <w:pStyle w:val="BodyText"/>
        <w:rPr>
          <w:sz w:val="24"/>
        </w:rPr>
      </w:pPr>
    </w:p>
    <w:p w14:paraId="606B01DA" w14:textId="77777777" w:rsidR="00BE339C" w:rsidRDefault="00BE339C">
      <w:pPr>
        <w:pStyle w:val="BodyText"/>
        <w:rPr>
          <w:sz w:val="24"/>
        </w:rPr>
      </w:pPr>
    </w:p>
    <w:p w14:paraId="0432F84B" w14:textId="77777777" w:rsidR="00BE339C" w:rsidRDefault="00BE339C">
      <w:pPr>
        <w:pStyle w:val="BodyText"/>
        <w:spacing w:before="6"/>
        <w:rPr>
          <w:sz w:val="24"/>
        </w:rPr>
      </w:pPr>
    </w:p>
    <w:p w14:paraId="74108477" w14:textId="1EC12CD0" w:rsidR="00BE339C" w:rsidRDefault="00BE339C">
      <w:pPr>
        <w:pStyle w:val="BodyText"/>
      </w:pPr>
    </w:p>
    <w:p w14:paraId="73E0E1DB" w14:textId="77777777" w:rsidR="00EB49F6" w:rsidRDefault="00EB49F6">
      <w:pPr>
        <w:pStyle w:val="BodyText"/>
      </w:pPr>
    </w:p>
    <w:p w14:paraId="38B6BA00" w14:textId="77777777" w:rsidR="00BE339C" w:rsidRDefault="00BE339C">
      <w:pPr>
        <w:pStyle w:val="BodyText"/>
      </w:pPr>
    </w:p>
    <w:p w14:paraId="550A53B6" w14:textId="77777777" w:rsidR="00BE339C" w:rsidRDefault="00BE339C">
      <w:pPr>
        <w:pStyle w:val="BodyText"/>
      </w:pPr>
    </w:p>
    <w:p w14:paraId="083A526D" w14:textId="77777777" w:rsidR="00BE339C" w:rsidRDefault="00BE339C">
      <w:pPr>
        <w:pStyle w:val="BodyText"/>
      </w:pPr>
    </w:p>
    <w:p w14:paraId="4078C2E4" w14:textId="77777777" w:rsidR="00BE339C" w:rsidRDefault="00BE339C">
      <w:pPr>
        <w:pStyle w:val="BodyText"/>
      </w:pPr>
    </w:p>
    <w:p w14:paraId="73D96D81" w14:textId="77777777" w:rsidR="00BE339C" w:rsidRDefault="00BE339C">
      <w:pPr>
        <w:pStyle w:val="BodyText"/>
      </w:pPr>
    </w:p>
    <w:p w14:paraId="774AF568" w14:textId="77777777" w:rsidR="00BE339C" w:rsidRDefault="00BE339C">
      <w:pPr>
        <w:pStyle w:val="BodyText"/>
      </w:pPr>
    </w:p>
    <w:p w14:paraId="11B58740" w14:textId="77777777" w:rsidR="00BE339C" w:rsidRDefault="00BE339C">
      <w:pPr>
        <w:pStyle w:val="BodyText"/>
      </w:pPr>
    </w:p>
    <w:p w14:paraId="7C126E73" w14:textId="77777777" w:rsidR="00BE339C" w:rsidRDefault="00BE339C">
      <w:pPr>
        <w:pStyle w:val="BodyText"/>
      </w:pPr>
    </w:p>
    <w:p w14:paraId="6A242790" w14:textId="77777777" w:rsidR="00BE339C" w:rsidRDefault="00BE339C">
      <w:pPr>
        <w:pStyle w:val="BodyText"/>
      </w:pPr>
    </w:p>
    <w:p w14:paraId="080EADD6" w14:textId="77777777" w:rsidR="00BE339C" w:rsidRDefault="00BE339C">
      <w:pPr>
        <w:pStyle w:val="BodyText"/>
      </w:pPr>
    </w:p>
    <w:p w14:paraId="362F9B26" w14:textId="77777777" w:rsidR="00BE339C" w:rsidRDefault="00BE339C">
      <w:pPr>
        <w:pStyle w:val="BodyText"/>
      </w:pPr>
    </w:p>
    <w:p w14:paraId="5B5FC151" w14:textId="77777777" w:rsidR="00BE339C" w:rsidRDefault="00BE339C">
      <w:pPr>
        <w:pStyle w:val="BodyText"/>
      </w:pPr>
    </w:p>
    <w:p w14:paraId="03882954" w14:textId="77777777" w:rsidR="00BE339C" w:rsidRDefault="00BE339C">
      <w:pPr>
        <w:pStyle w:val="BodyText"/>
      </w:pPr>
    </w:p>
    <w:p w14:paraId="19A63A62" w14:textId="77777777" w:rsidR="00BE339C" w:rsidRDefault="00BE339C">
      <w:pPr>
        <w:pStyle w:val="BodyText"/>
      </w:pPr>
    </w:p>
    <w:p w14:paraId="191A844A" w14:textId="77777777" w:rsidR="00BE339C" w:rsidRDefault="00BE339C">
      <w:pPr>
        <w:pStyle w:val="BodyText"/>
      </w:pPr>
    </w:p>
    <w:p w14:paraId="2951D7B0" w14:textId="77777777" w:rsidR="00BE339C" w:rsidRDefault="00BE339C">
      <w:pPr>
        <w:pStyle w:val="BodyText"/>
        <w:spacing w:before="3"/>
        <w:rPr>
          <w:sz w:val="20"/>
        </w:rPr>
      </w:pPr>
    </w:p>
    <w:p w14:paraId="43CC3562" w14:textId="77777777" w:rsidR="00BE339C" w:rsidRPr="003F1F2C" w:rsidRDefault="00C117BC" w:rsidP="003F1F2C">
      <w:pPr>
        <w:pStyle w:val="BodyText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Общо описание на системата:</w:t>
      </w:r>
    </w:p>
    <w:p w14:paraId="0C28BE28" w14:textId="77777777" w:rsidR="00BE339C" w:rsidRPr="003F1F2C" w:rsidRDefault="00BE339C" w:rsidP="003F1F2C">
      <w:pPr>
        <w:pStyle w:val="BodyText"/>
        <w:spacing w:before="1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1213B7EF" w14:textId="77777777" w:rsidR="00BE339C" w:rsidRPr="003F1F2C" w:rsidRDefault="00C117BC" w:rsidP="003F1F2C">
      <w:pPr>
        <w:pStyle w:val="BodyText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Предложената абсорбционна охладителна машина се състои от следните основни компоненти:</w:t>
      </w:r>
    </w:p>
    <w:p w14:paraId="19841688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before="1"/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Долна част на корпуса, състояща се от изпарител, абсорбер, елиминатор, основна рамка</w:t>
      </w:r>
    </w:p>
    <w:p w14:paraId="7B61168D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before="1" w:line="237" w:lineRule="auto"/>
        <w:ind w:right="4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Горна част на корпуса, състояща се от генератор, кондензатор, нискотемпературен (LT) генератор, елиминатори, фланец за монтиране на взривен диск</w:t>
      </w:r>
    </w:p>
    <w:p w14:paraId="56AB136F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before="1" w:line="269" w:lineRule="exact"/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Високотемпературен (HT) генератор</w:t>
      </w:r>
    </w:p>
    <w:p w14:paraId="7C157F09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line="269" w:lineRule="exact"/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Високотемпературни (HT) и нискотемпературни (LT) топлообменници</w:t>
      </w:r>
    </w:p>
    <w:p w14:paraId="5FB763D2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Помпи (помпи за абсорбент, помпа за хладилен агент, помпа за продувка)</w:t>
      </w:r>
    </w:p>
    <w:p w14:paraId="197D4A54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Пречиствателен агрегат, включващ бак за съхранение на продувъчен разтвор и допълнителни принадлежности</w:t>
      </w:r>
    </w:p>
    <w:p w14:paraId="76994697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Пароуловител</w:t>
      </w:r>
    </w:p>
    <w:p w14:paraId="7135F308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Контролен панел, включващ контролер с дисплей за данни и допълнителни принадлежности</w:t>
      </w:r>
    </w:p>
    <w:p w14:paraId="3DB97490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line="269" w:lineRule="exact"/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Датчици и превключватели (напр. налягане или поток охладена вода)</w:t>
      </w:r>
    </w:p>
    <w:p w14:paraId="0EB99F7E" w14:textId="77777777" w:rsidR="00BE339C" w:rsidRPr="003F1F2C" w:rsidRDefault="00C117BC" w:rsidP="003F1F2C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line="269" w:lineRule="exact"/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Свързващи тръбопроводи и кабели</w:t>
      </w:r>
    </w:p>
    <w:p w14:paraId="02285CD3" w14:textId="77777777" w:rsidR="00BE339C" w:rsidRDefault="00BE339C">
      <w:pPr>
        <w:spacing w:line="269" w:lineRule="exact"/>
        <w:sectPr w:rsidR="00BE339C">
          <w:pgSz w:w="11910" w:h="16840"/>
          <w:pgMar w:top="1680" w:right="420" w:bottom="920" w:left="720" w:header="1136" w:footer="738" w:gutter="0"/>
          <w:cols w:space="708"/>
        </w:sectPr>
      </w:pPr>
    </w:p>
    <w:p w14:paraId="617DB908" w14:textId="77777777" w:rsidR="00BE339C" w:rsidRDefault="00BE339C">
      <w:pPr>
        <w:pStyle w:val="BodyText"/>
        <w:rPr>
          <w:sz w:val="20"/>
        </w:rPr>
      </w:pPr>
    </w:p>
    <w:p w14:paraId="2F305275" w14:textId="77777777" w:rsidR="00BE339C" w:rsidRDefault="00BE339C">
      <w:pPr>
        <w:pStyle w:val="BodyText"/>
        <w:rPr>
          <w:sz w:val="20"/>
        </w:rPr>
      </w:pPr>
    </w:p>
    <w:p w14:paraId="6BD82838" w14:textId="77777777" w:rsidR="00BE339C" w:rsidRDefault="00BE339C">
      <w:pPr>
        <w:pStyle w:val="BodyText"/>
        <w:rPr>
          <w:sz w:val="20"/>
        </w:rPr>
      </w:pPr>
    </w:p>
    <w:p w14:paraId="5E8BE4C1" w14:textId="77777777" w:rsidR="00BE339C" w:rsidRDefault="00BE339C">
      <w:pPr>
        <w:pStyle w:val="BodyText"/>
        <w:spacing w:before="8"/>
        <w:rPr>
          <w:sz w:val="15"/>
        </w:rPr>
      </w:pPr>
    </w:p>
    <w:p w14:paraId="37D3960F" w14:textId="77777777" w:rsidR="00BE339C" w:rsidRPr="003F1F2C" w:rsidRDefault="00C117BC">
      <w:pPr>
        <w:pStyle w:val="BodyText"/>
        <w:spacing w:before="94"/>
        <w:ind w:left="413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Техническа консултация:</w:t>
      </w:r>
    </w:p>
    <w:p w14:paraId="4B307E09" w14:textId="77777777" w:rsidR="00BE339C" w:rsidRPr="003F1F2C" w:rsidRDefault="00BE339C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1E600F24" w14:textId="77777777" w:rsidR="00BE339C" w:rsidRPr="003F1F2C" w:rsidRDefault="00C117BC" w:rsidP="002753EF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За да изготви по-подробно техническо предложение, Framatome любезно моли АЕЦ “Козлодуй” да разгледа следните технически въпроси:</w:t>
      </w:r>
    </w:p>
    <w:p w14:paraId="663192D2" w14:textId="77777777" w:rsidR="00BE339C" w:rsidRPr="003F1F2C" w:rsidRDefault="00C117BC" w:rsidP="002753EF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before="4" w:line="237" w:lineRule="auto"/>
        <w:ind w:right="4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Какви са изискванията по отношение на специфичната за проекта документация (напр. документация за предварително одобрение, производствена документация, ...)?</w:t>
      </w:r>
    </w:p>
    <w:p w14:paraId="16DA6BB7" w14:textId="77777777" w:rsidR="00BE339C" w:rsidRPr="003F1F2C" w:rsidRDefault="00C117BC" w:rsidP="002753EF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before="2"/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Има ли специални изисквания, по отношение на ядрената индустрия, към хладилните машини, като например:</w:t>
      </w:r>
    </w:p>
    <w:p w14:paraId="546314C2" w14:textId="6844B3CD" w:rsidR="00BE339C" w:rsidRPr="003F1F2C" w:rsidRDefault="00C117BC" w:rsidP="002753EF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61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клас на безопасност (</w:t>
      </w:r>
      <w:r w:rsidR="00C21BF3">
        <w:rPr>
          <w:rFonts w:ascii="Times New Roman" w:hAnsi="Times New Roman" w:cs="Times New Roman"/>
          <w:sz w:val="24"/>
          <w:szCs w:val="24"/>
        </w:rPr>
        <w:t xml:space="preserve">абсорбционни охладители за експлоатация </w:t>
      </w:r>
      <w:r w:rsidRPr="003F1F2C">
        <w:rPr>
          <w:rFonts w:ascii="Times New Roman" w:hAnsi="Times New Roman" w:cs="Times New Roman"/>
          <w:sz w:val="24"/>
          <w:szCs w:val="24"/>
        </w:rPr>
        <w:t xml:space="preserve">или </w:t>
      </w:r>
      <w:r w:rsidR="00C21BF3">
        <w:rPr>
          <w:rFonts w:ascii="Times New Roman" w:hAnsi="Times New Roman" w:cs="Times New Roman"/>
          <w:sz w:val="24"/>
          <w:szCs w:val="24"/>
        </w:rPr>
        <w:t>охладители за осигуряване на работата на системи, свързани с безопасността</w:t>
      </w:r>
      <w:r w:rsidRPr="003F1F2C">
        <w:rPr>
          <w:rFonts w:ascii="Times New Roman" w:hAnsi="Times New Roman" w:cs="Times New Roman"/>
          <w:sz w:val="24"/>
          <w:szCs w:val="24"/>
        </w:rPr>
        <w:t>),</w:t>
      </w:r>
    </w:p>
    <w:p w14:paraId="7820490A" w14:textId="77777777" w:rsidR="00BE339C" w:rsidRPr="003F1F2C" w:rsidRDefault="00C117BC" w:rsidP="002753EF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52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клас по качество (произтичащи изисквания към системата за управление на качеството)</w:t>
      </w:r>
    </w:p>
    <w:p w14:paraId="099EFA6C" w14:textId="77777777" w:rsidR="00BE339C" w:rsidRPr="003F1F2C" w:rsidRDefault="00C117BC" w:rsidP="002753EF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53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изисквания за квалификация (напр. сеизмични изисквания, условия на околната среда, ...),</w:t>
      </w:r>
    </w:p>
    <w:p w14:paraId="32F9C964" w14:textId="77777777" w:rsidR="00BE339C" w:rsidRPr="003F1F2C" w:rsidRDefault="00C117BC" w:rsidP="002753EF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18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изисквания към електрическо оборудване и оборудване за СКУ (напр. за шкафове, датчици, софтуер...),</w:t>
      </w:r>
    </w:p>
    <w:p w14:paraId="33AFD819" w14:textId="1545748A" w:rsidR="00BE339C" w:rsidRPr="003F1F2C" w:rsidRDefault="00C117BC" w:rsidP="002753EF">
      <w:pPr>
        <w:pStyle w:val="BodyText"/>
        <w:tabs>
          <w:tab w:val="left" w:pos="1493"/>
          <w:tab w:val="left" w:pos="1831"/>
        </w:tabs>
        <w:spacing w:line="289" w:lineRule="exact"/>
        <w:ind w:left="103"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ab/>
        <w:t>o</w:t>
      </w:r>
      <w:r w:rsidRPr="003F1F2C">
        <w:rPr>
          <w:rFonts w:ascii="Times New Roman" w:hAnsi="Times New Roman" w:cs="Times New Roman"/>
          <w:sz w:val="24"/>
          <w:szCs w:val="24"/>
        </w:rPr>
        <w:tab/>
        <w:t>изисквания към механичното оборудване (напр. за клапани, топлообменници,...)?</w:t>
      </w:r>
    </w:p>
    <w:p w14:paraId="7C01F798" w14:textId="77777777" w:rsidR="00BE339C" w:rsidRPr="003F1F2C" w:rsidRDefault="00C117BC" w:rsidP="002753EF">
      <w:pPr>
        <w:pStyle w:val="ListParagraph"/>
        <w:numPr>
          <w:ilvl w:val="0"/>
          <w:numId w:val="1"/>
        </w:numPr>
        <w:tabs>
          <w:tab w:val="left" w:pos="1121"/>
          <w:tab w:val="left" w:pos="1122"/>
        </w:tabs>
        <w:spacing w:line="259" w:lineRule="exact"/>
        <w:ind w:left="1121" w:right="422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Монтаж и въвеждане в експлоатация:</w:t>
      </w:r>
    </w:p>
    <w:p w14:paraId="72846B1E" w14:textId="77777777" w:rsidR="00BE339C" w:rsidRPr="003F1F2C" w:rsidRDefault="00C117BC" w:rsidP="002753EF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62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Какво ниво на инженерингова работа се очаква?</w:t>
      </w:r>
    </w:p>
    <w:p w14:paraId="5D0E4320" w14:textId="77777777" w:rsidR="00BE339C" w:rsidRPr="003F1F2C" w:rsidRDefault="00C117BC" w:rsidP="002753EF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63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Цялостен монтаж и услуги, свързани с въвеждане в експлоатация или само надзорни дейности?</w:t>
      </w:r>
    </w:p>
    <w:p w14:paraId="07320BC1" w14:textId="77777777" w:rsidR="00BE339C" w:rsidRDefault="00BE339C">
      <w:pPr>
        <w:spacing w:line="263" w:lineRule="exact"/>
        <w:sectPr w:rsidR="00BE339C">
          <w:pgSz w:w="11910" w:h="16840"/>
          <w:pgMar w:top="1680" w:right="420" w:bottom="920" w:left="720" w:header="1136" w:footer="738" w:gutter="0"/>
          <w:cols w:space="708"/>
        </w:sectPr>
      </w:pPr>
    </w:p>
    <w:p w14:paraId="25F99886" w14:textId="77777777" w:rsidR="00BE339C" w:rsidRDefault="00BE339C">
      <w:pPr>
        <w:pStyle w:val="BodyText"/>
        <w:rPr>
          <w:sz w:val="20"/>
        </w:rPr>
      </w:pPr>
    </w:p>
    <w:p w14:paraId="735D0300" w14:textId="77777777" w:rsidR="00BE339C" w:rsidRDefault="00BE339C">
      <w:pPr>
        <w:pStyle w:val="BodyText"/>
        <w:rPr>
          <w:sz w:val="20"/>
        </w:rPr>
      </w:pPr>
    </w:p>
    <w:p w14:paraId="52490B4A" w14:textId="77777777" w:rsidR="00BE339C" w:rsidRDefault="00BE339C">
      <w:pPr>
        <w:pStyle w:val="BodyText"/>
        <w:rPr>
          <w:sz w:val="20"/>
        </w:rPr>
      </w:pPr>
    </w:p>
    <w:p w14:paraId="5742EC20" w14:textId="77777777" w:rsidR="00BE339C" w:rsidRDefault="00BE339C">
      <w:pPr>
        <w:pStyle w:val="BodyText"/>
        <w:spacing w:before="8"/>
        <w:rPr>
          <w:sz w:val="15"/>
        </w:rPr>
      </w:pPr>
    </w:p>
    <w:p w14:paraId="3D696416" w14:textId="77777777" w:rsidR="00BE339C" w:rsidRPr="003F1F2C" w:rsidRDefault="00C117BC" w:rsidP="001909E1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  <w:u w:val="single"/>
        </w:rPr>
        <w:t>Оценка на цената в груб порядък:</w:t>
      </w:r>
    </w:p>
    <w:p w14:paraId="0F317F61" w14:textId="77777777" w:rsidR="00BE339C" w:rsidRPr="003F1F2C" w:rsidRDefault="00BE339C" w:rsidP="001909E1">
      <w:pPr>
        <w:pStyle w:val="BodyText"/>
        <w:spacing w:before="10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78F0687A" w14:textId="77777777" w:rsidR="00BE339C" w:rsidRPr="003F1F2C" w:rsidRDefault="00C117BC" w:rsidP="001909E1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Цената, за която Framatome направи оценка в груб порядък за двете гореописани хладилни машини възлиза на около 2 500 000 EUR.</w:t>
      </w:r>
    </w:p>
    <w:p w14:paraId="39E51206" w14:textId="77777777" w:rsidR="00BE339C" w:rsidRPr="003F1F2C" w:rsidRDefault="00BE339C" w:rsidP="001909E1">
      <w:pPr>
        <w:pStyle w:val="BodyText"/>
        <w:spacing w:before="11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23F133D8" w14:textId="77777777" w:rsidR="00BE339C" w:rsidRPr="003F1F2C" w:rsidRDefault="00C117BC" w:rsidP="001909E1">
      <w:pPr>
        <w:pStyle w:val="BodyText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Тази оценка включва основен инженерен труд и документация (промишлен стандарт) за некласифицирани охладители в атомна електроцентрала.</w:t>
      </w:r>
    </w:p>
    <w:p w14:paraId="775E99C4" w14:textId="77777777" w:rsidR="00BE339C" w:rsidRPr="003F1F2C" w:rsidRDefault="00BE339C" w:rsidP="001909E1">
      <w:pPr>
        <w:pStyle w:val="BodyText"/>
        <w:spacing w:before="1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033DEC2B" w14:textId="77777777" w:rsidR="00BE339C" w:rsidRPr="003F1F2C" w:rsidRDefault="00C117BC" w:rsidP="001909E1">
      <w:pPr>
        <w:pStyle w:val="BodyText"/>
        <w:spacing w:before="93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Тази оценка на цената в груб порядък (ROM) ще бъде обсъдена и могат да бъдат договорени корекции на цените в зависимост от по-нататъшното изясняване на изискванията и споделянето на обхвата (напр. съдействие при монтаж от страна на АЕЦ "Козлодуй").</w:t>
      </w:r>
    </w:p>
    <w:p w14:paraId="7999D9C0" w14:textId="6DA389AF" w:rsidR="00BE339C" w:rsidRPr="003F1F2C" w:rsidRDefault="00C117BC" w:rsidP="001909E1">
      <w:pPr>
        <w:pStyle w:val="BodyText"/>
        <w:spacing w:before="211"/>
        <w:ind w:left="413" w:right="422" w:firstLine="13"/>
        <w:jc w:val="both"/>
        <w:rPr>
          <w:rFonts w:ascii="Times New Roman" w:hAnsi="Times New Roman" w:cs="Times New Roman"/>
          <w:sz w:val="24"/>
          <w:szCs w:val="24"/>
        </w:rPr>
      </w:pPr>
      <w:r w:rsidRPr="003F1F2C">
        <w:rPr>
          <w:rFonts w:ascii="Times New Roman" w:hAnsi="Times New Roman" w:cs="Times New Roman"/>
          <w:sz w:val="24"/>
          <w:szCs w:val="24"/>
        </w:rPr>
        <w:t>В случай че АЕЦ "Козлодуй" определи допълнителни изисквания за безопасност, качество и квалификация, напр. по отношение на електрическо, СКУ и механично оборудване, тази оценка на цената в груб порядък (ROM) подлежи на ескалация.</w:t>
      </w:r>
    </w:p>
    <w:sectPr w:rsidR="00BE339C" w:rsidRPr="003F1F2C">
      <w:pgSz w:w="11910" w:h="16840"/>
      <w:pgMar w:top="1680" w:right="420" w:bottom="920" w:left="720" w:header="1136" w:footer="7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C7CB" w14:textId="77777777" w:rsidR="006D4899" w:rsidRDefault="006D4899">
      <w:r>
        <w:separator/>
      </w:r>
    </w:p>
  </w:endnote>
  <w:endnote w:type="continuationSeparator" w:id="0">
    <w:p w14:paraId="0F4788B7" w14:textId="77777777" w:rsidR="006D4899" w:rsidRDefault="006D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B5EC" w14:textId="7C07A695" w:rsidR="00BE339C" w:rsidRDefault="006126D4">
    <w:pPr>
      <w:pStyle w:val="BodyText"/>
      <w:spacing w:line="14" w:lineRule="auto"/>
      <w:rPr>
        <w:sz w:val="20"/>
      </w:rPr>
    </w:pPr>
    <w:r>
      <w:pict w14:anchorId="7C8E7B77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03.15pt;margin-top:799.85pt;width:65.1pt;height:18.5pt;z-index:-16008704;mso-position-horizontal-relative:page;mso-position-vertical-relative:page" filled="f" stroked="f">
          <v:textbox style="mso-next-textbox:#docshape7" inset="0,0,0,0">
            <w:txbxContent>
              <w:p w14:paraId="7F154F3A" w14:textId="2C1F7A30" w:rsidR="00BE339C" w:rsidRPr="000B5F28" w:rsidRDefault="00C117BC">
                <w:pPr>
                  <w:spacing w:before="16"/>
                  <w:ind w:left="20"/>
                  <w:rPr>
                    <w:b/>
                    <w:bCs/>
                    <w:sz w:val="12"/>
                    <w:lang w:val="en-US"/>
                  </w:rPr>
                </w:pPr>
                <w:r w:rsidRPr="006126D4">
                  <w:rPr>
                    <w:b/>
                    <w:bCs/>
                    <w:sz w:val="12"/>
                  </w:rPr>
                  <w:t xml:space="preserve">Страница </w:t>
                </w:r>
                <w:r w:rsidRPr="006126D4">
                  <w:rPr>
                    <w:b/>
                    <w:bCs/>
                    <w:sz w:val="12"/>
                  </w:rPr>
                  <w:fldChar w:fldCharType="begin"/>
                </w:r>
                <w:r w:rsidRPr="006126D4">
                  <w:rPr>
                    <w:b/>
                    <w:bCs/>
                    <w:sz w:val="12"/>
                  </w:rPr>
                  <w:instrText xml:space="preserve"> PAGE </w:instrText>
                </w:r>
                <w:r w:rsidRPr="006126D4">
                  <w:rPr>
                    <w:b/>
                    <w:bCs/>
                    <w:sz w:val="12"/>
                  </w:rPr>
                  <w:fldChar w:fldCharType="separate"/>
                </w:r>
                <w:r w:rsidRPr="006126D4">
                  <w:rPr>
                    <w:b/>
                    <w:bCs/>
                    <w:sz w:val="12"/>
                  </w:rPr>
                  <w:t>2</w:t>
                </w:r>
                <w:r w:rsidRPr="006126D4">
                  <w:rPr>
                    <w:b/>
                    <w:bCs/>
                    <w:sz w:val="12"/>
                  </w:rPr>
                  <w:fldChar w:fldCharType="end"/>
                </w:r>
                <w:r w:rsidRPr="006126D4">
                  <w:rPr>
                    <w:b/>
                    <w:bCs/>
                    <w:sz w:val="12"/>
                  </w:rPr>
                  <w:t xml:space="preserve"> от </w:t>
                </w:r>
                <w:r w:rsidR="000B5F28">
                  <w:rPr>
                    <w:b/>
                    <w:bCs/>
                    <w:sz w:val="12"/>
                    <w:lang w:val="en-US"/>
                  </w:rPr>
                  <w:t>6</w:t>
                </w:r>
              </w:p>
            </w:txbxContent>
          </v:textbox>
          <w10:wrap anchorx="page" anchory="page"/>
        </v:shape>
      </w:pict>
    </w:r>
    <w:r w:rsidR="00E351E6">
      <w:pict w14:anchorId="72B09D46">
        <v:shape id="docshape6" o:spid="_x0000_s2050" type="#_x0000_t202" style="position:absolute;margin-left:55.65pt;margin-top:798.95pt;width:253.8pt;height:21.6pt;z-index:-16009216;mso-position-horizontal-relative:page;mso-position-vertical-relative:page" filled="f" stroked="f">
          <v:textbox style="mso-next-textbox:#docshape6" inset="0,0,0,0">
            <w:txbxContent>
              <w:p w14:paraId="5CCD3BBD" w14:textId="77777777" w:rsidR="00BE339C" w:rsidRDefault="006D4899">
                <w:pPr>
                  <w:spacing w:before="14"/>
                  <w:ind w:left="20"/>
                  <w:rPr>
                    <w:b/>
                    <w:sz w:val="14"/>
                  </w:rPr>
                </w:pPr>
                <w:hyperlink w:anchor="_bookmark0" w:history="1">
                  <w:r w:rsidR="00C117BC">
                    <w:rPr>
                      <w:b/>
                      <w:sz w:val="14"/>
                    </w:rPr>
                    <w:t>Framatome GmbH</w:t>
                  </w:r>
                </w:hyperlink>
              </w:p>
            </w:txbxContent>
          </v:textbox>
          <w10:wrap anchorx="page" anchory="page"/>
        </v:shape>
      </w:pict>
    </w:r>
    <w:r w:rsidR="006D4899">
      <w:pict w14:anchorId="565414D9">
        <v:rect id="docshape5" o:spid="_x0000_s2051" style="position:absolute;margin-left:56.65pt;margin-top:791.05pt;width:510.1pt;height:.5pt;z-index:-16009728;mso-position-horizontal-relative:page;mso-position-vertical-relative:page" fillcolor="black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5307" w14:textId="77777777" w:rsidR="006126D4" w:rsidRDefault="006126D4" w:rsidP="006126D4">
    <w:pPr>
      <w:pStyle w:val="BodyText"/>
      <w:ind w:left="413" w:right="280"/>
      <w:jc w:val="both"/>
    </w:pPr>
  </w:p>
  <w:p w14:paraId="71503039" w14:textId="77777777" w:rsidR="006126D4" w:rsidRPr="000F6BE1" w:rsidRDefault="006126D4" w:rsidP="006126D4">
    <w:pPr>
      <w:spacing w:before="39"/>
      <w:ind w:left="413"/>
      <w:rPr>
        <w:rFonts w:ascii="Times New Roman" w:hAnsi="Times New Roman" w:cs="Times New Roman"/>
        <w:b/>
        <w:sz w:val="16"/>
        <w:szCs w:val="16"/>
      </w:rPr>
    </w:pPr>
    <w:r w:rsidRPr="000F6BE1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BF462E" wp14:editId="0DF4286F">
              <wp:simplePos x="0" y="0"/>
              <wp:positionH relativeFrom="page">
                <wp:posOffset>628650</wp:posOffset>
              </wp:positionH>
              <wp:positionV relativeFrom="paragraph">
                <wp:posOffset>13970</wp:posOffset>
              </wp:positionV>
              <wp:extent cx="6482715" cy="6350"/>
              <wp:effectExtent l="0" t="0" r="0" b="0"/>
              <wp:wrapTopAndBottom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2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774E1" id="Rectangle 19" o:spid="_x0000_s1026" style="position:absolute;margin-left:49.5pt;margin-top:1.1pt;width:510.4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" fillcolor="black" stroked="f">
              <w10:wrap type="topAndBottom" anchorx="page"/>
            </v:rect>
          </w:pict>
        </mc:Fallback>
      </mc:AlternateContent>
    </w:r>
    <w:r w:rsidRPr="000F6BE1">
      <w:rPr>
        <w:rFonts w:ascii="Times New Roman" w:hAnsi="Times New Roman" w:cs="Times New Roman"/>
        <w:b/>
        <w:sz w:val="16"/>
        <w:szCs w:val="16"/>
      </w:rPr>
      <w:t>Framatome GmbH</w:t>
    </w:r>
  </w:p>
  <w:p w14:paraId="2C56DE23" w14:textId="77777777" w:rsidR="006126D4" w:rsidRPr="000F6BE1" w:rsidRDefault="006126D4" w:rsidP="006126D4">
    <w:pPr>
      <w:spacing w:before="40"/>
      <w:ind w:left="413"/>
      <w:jc w:val="both"/>
      <w:rPr>
        <w:rFonts w:ascii="Times New Roman" w:hAnsi="Times New Roman" w:cs="Times New Roman"/>
        <w:sz w:val="16"/>
        <w:szCs w:val="16"/>
      </w:rPr>
    </w:pPr>
    <w:r w:rsidRPr="000F6BE1">
      <w:rPr>
        <w:rFonts w:ascii="Times New Roman" w:hAnsi="Times New Roman" w:cs="Times New Roman"/>
        <w:sz w:val="16"/>
        <w:szCs w:val="16"/>
      </w:rPr>
      <w:t>ПК 11 09, Ерланген 91001- Германия - Седалище Paul-Gossen-Str. 100 - 91052 Ерланген - Телефон +49 9131 900 0</w:t>
    </w:r>
  </w:p>
  <w:p w14:paraId="1B94C00E" w14:textId="55227B26" w:rsidR="006126D4" w:rsidRPr="000F6BE1" w:rsidRDefault="006126D4" w:rsidP="006126D4">
    <w:pPr>
      <w:spacing w:before="2"/>
      <w:ind w:left="413"/>
      <w:jc w:val="both"/>
      <w:rPr>
        <w:rFonts w:ascii="Times New Roman" w:hAnsi="Times New Roman" w:cs="Times New Roman"/>
        <w:sz w:val="16"/>
        <w:szCs w:val="16"/>
      </w:rPr>
    </w:pPr>
    <w:r w:rsidRPr="000F6BE1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8E7B77" wp14:editId="678E83B1">
              <wp:simplePos x="0" y="0"/>
              <wp:positionH relativeFrom="page">
                <wp:posOffset>6283325</wp:posOffset>
              </wp:positionH>
              <wp:positionV relativeFrom="page">
                <wp:posOffset>9777095</wp:posOffset>
              </wp:positionV>
              <wp:extent cx="826770" cy="1587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E70E0" w14:textId="29CA9718" w:rsidR="006126D4" w:rsidRPr="000B5F28" w:rsidRDefault="006126D4" w:rsidP="006126D4">
                          <w:pPr>
                            <w:spacing w:before="16"/>
                            <w:ind w:left="20"/>
                            <w:rPr>
                              <w:b/>
                              <w:bCs/>
                              <w:sz w:val="12"/>
                              <w:lang w:val="en-US"/>
                            </w:rPr>
                          </w:pPr>
                          <w:r w:rsidRPr="006126D4">
                            <w:rPr>
                              <w:b/>
                              <w:bCs/>
                              <w:sz w:val="12"/>
                            </w:rPr>
                            <w:t xml:space="preserve">Страница </w:t>
                          </w:r>
                          <w:r w:rsidRPr="006126D4">
                            <w:rPr>
                              <w:b/>
                              <w:bCs/>
                              <w:sz w:val="12"/>
                            </w:rPr>
                            <w:fldChar w:fldCharType="begin"/>
                          </w:r>
                          <w:r w:rsidRPr="006126D4">
                            <w:rPr>
                              <w:b/>
                              <w:bCs/>
                              <w:sz w:val="12"/>
                            </w:rPr>
                            <w:instrText xml:space="preserve"> PAGE </w:instrText>
                          </w:r>
                          <w:r w:rsidRPr="006126D4">
                            <w:rPr>
                              <w:b/>
                              <w:bCs/>
                              <w:sz w:val="12"/>
                            </w:rPr>
                            <w:fldChar w:fldCharType="separate"/>
                          </w:r>
                          <w:r w:rsidRPr="006126D4">
                            <w:rPr>
                              <w:b/>
                              <w:bCs/>
                              <w:sz w:val="12"/>
                            </w:rPr>
                            <w:t>2</w:t>
                          </w:r>
                          <w:r w:rsidRPr="006126D4">
                            <w:rPr>
                              <w:b/>
                              <w:bCs/>
                              <w:sz w:val="12"/>
                            </w:rPr>
                            <w:fldChar w:fldCharType="end"/>
                          </w:r>
                          <w:r w:rsidRPr="006126D4">
                            <w:rPr>
                              <w:b/>
                              <w:bCs/>
                              <w:sz w:val="12"/>
                            </w:rPr>
                            <w:t xml:space="preserve"> от </w:t>
                          </w:r>
                          <w:r w:rsidR="000B5F28">
                            <w:rPr>
                              <w:b/>
                              <w:bCs/>
                              <w:sz w:val="12"/>
                              <w:lang w:val="en-U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E7B7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494.75pt;margin-top:769.85pt;width:65.1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" filled="f" stroked="f">
              <v:textbox inset="0,0,0,0">
                <w:txbxContent>
                  <w:p w14:paraId="641E70E0" w14:textId="29CA9718" w:rsidR="006126D4" w:rsidRPr="000B5F28" w:rsidRDefault="006126D4" w:rsidP="006126D4">
                    <w:pPr>
                      <w:spacing w:before="16"/>
                      <w:ind w:left="20"/>
                      <w:rPr>
                        <w:b/>
                        <w:bCs/>
                        <w:sz w:val="12"/>
                        <w:lang w:val="en-US"/>
                      </w:rPr>
                    </w:pPr>
                    <w:r w:rsidRPr="006126D4">
                      <w:rPr>
                        <w:b/>
                        <w:bCs/>
                        <w:sz w:val="12"/>
                      </w:rPr>
                      <w:t xml:space="preserve">Страница </w:t>
                    </w:r>
                    <w:r w:rsidRPr="006126D4">
                      <w:rPr>
                        <w:b/>
                        <w:bCs/>
                        <w:sz w:val="12"/>
                      </w:rPr>
                      <w:fldChar w:fldCharType="begin"/>
                    </w:r>
                    <w:r w:rsidRPr="006126D4">
                      <w:rPr>
                        <w:b/>
                        <w:bCs/>
                        <w:sz w:val="12"/>
                      </w:rPr>
                      <w:instrText xml:space="preserve"> PAGE </w:instrText>
                    </w:r>
                    <w:r w:rsidRPr="006126D4">
                      <w:rPr>
                        <w:b/>
                        <w:bCs/>
                        <w:sz w:val="12"/>
                      </w:rPr>
                      <w:fldChar w:fldCharType="separate"/>
                    </w:r>
                    <w:r w:rsidRPr="006126D4">
                      <w:rPr>
                        <w:b/>
                        <w:bCs/>
                        <w:sz w:val="12"/>
                      </w:rPr>
                      <w:t>2</w:t>
                    </w:r>
                    <w:r w:rsidRPr="006126D4">
                      <w:rPr>
                        <w:b/>
                        <w:bCs/>
                        <w:sz w:val="12"/>
                      </w:rPr>
                      <w:fldChar w:fldCharType="end"/>
                    </w:r>
                    <w:r w:rsidRPr="006126D4">
                      <w:rPr>
                        <w:b/>
                        <w:bCs/>
                        <w:sz w:val="12"/>
                      </w:rPr>
                      <w:t xml:space="preserve"> от </w:t>
                    </w:r>
                    <w:r w:rsidR="000B5F28">
                      <w:rPr>
                        <w:b/>
                        <w:bCs/>
                        <w:sz w:val="12"/>
                        <w:lang w:val="en-US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F6BE1">
      <w:rPr>
        <w:rFonts w:ascii="Times New Roman" w:hAnsi="Times New Roman" w:cs="Times New Roman"/>
        <w:sz w:val="16"/>
        <w:szCs w:val="16"/>
      </w:rPr>
      <w:t>Председател на борда на директорите: Frédéric Lelièvre - Изпълнителен директор Carsten Haferkamp</w:t>
    </w:r>
  </w:p>
  <w:p w14:paraId="34989CAC" w14:textId="3458AF85" w:rsidR="006126D4" w:rsidRPr="000F6BE1" w:rsidRDefault="006126D4" w:rsidP="006126D4">
    <w:pPr>
      <w:spacing w:before="2"/>
      <w:ind w:left="413"/>
      <w:jc w:val="both"/>
      <w:rPr>
        <w:rFonts w:ascii="Times New Roman" w:hAnsi="Times New Roman" w:cs="Times New Roman"/>
        <w:sz w:val="16"/>
        <w:szCs w:val="16"/>
      </w:rPr>
    </w:pPr>
    <w:r w:rsidRPr="000F6BE1">
      <w:rPr>
        <w:rFonts w:ascii="Times New Roman" w:hAnsi="Times New Roman" w:cs="Times New Roman"/>
        <w:sz w:val="16"/>
        <w:szCs w:val="16"/>
      </w:rPr>
      <w:t>Седалище:</w:t>
    </w:r>
    <w:r w:rsidRPr="000F6BE1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0F6BE1">
      <w:rPr>
        <w:rFonts w:ascii="Times New Roman" w:hAnsi="Times New Roman" w:cs="Times New Roman"/>
        <w:sz w:val="16"/>
        <w:szCs w:val="16"/>
      </w:rPr>
      <w:t>Ерланген - Търговски регистри Фюрт, HRB 15957 - ИД по ЗДДС: DE 310766750 - www.framatome.com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4C6E" w14:textId="77777777" w:rsidR="006D4899" w:rsidRDefault="006D4899">
      <w:r>
        <w:separator/>
      </w:r>
    </w:p>
  </w:footnote>
  <w:footnote w:type="continuationSeparator" w:id="0">
    <w:p w14:paraId="6B9EBD13" w14:textId="77777777" w:rsidR="006D4899" w:rsidRDefault="006D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41B9" w14:textId="5C6ADF09" w:rsidR="00BE339C" w:rsidRDefault="006D4899">
    <w:pPr>
      <w:pStyle w:val="BodyText"/>
      <w:spacing w:line="14" w:lineRule="auto"/>
      <w:rPr>
        <w:sz w:val="20"/>
      </w:rPr>
    </w:pPr>
    <w:r>
      <w:pict w14:anchorId="50EE0574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325.1pt;margin-top:55.8pt;width:229.4pt;height:26pt;z-index:-16010240;mso-position-horizontal-relative:page;mso-position-vertical-relative:page" filled="f" stroked="f">
          <v:textbox style="mso-next-textbox:#docshape4" inset="0,0,0,0">
            <w:txbxContent>
              <w:p w14:paraId="66BFC8BA" w14:textId="77777777" w:rsidR="00BE339C" w:rsidRPr="000F6BE1" w:rsidRDefault="00C117BC">
                <w:pPr>
                  <w:spacing w:before="14" w:line="242" w:lineRule="auto"/>
                  <w:ind w:left="20" w:right="1703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F6BE1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Писмо от 17 април 2023 г. до “АЕЦ Козлодуй” ЕАД </w:t>
                </w:r>
              </w:p>
              <w:p w14:paraId="6684861F" w14:textId="77777777" w:rsidR="00BE339C" w:rsidRPr="000F6BE1" w:rsidRDefault="00C117BC">
                <w:pPr>
                  <w:spacing w:line="160" w:lineRule="exact"/>
                  <w:ind w:left="2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F6BE1">
                  <w:rPr>
                    <w:rFonts w:ascii="Times New Roman" w:hAnsi="Times New Roman" w:cs="Times New Roman"/>
                    <w:sz w:val="16"/>
                    <w:szCs w:val="16"/>
                  </w:rPr>
                  <w:t>Наш референтен номер FRAM-KNPP-2022-03-29-RFM-v3</w:t>
                </w:r>
              </w:p>
            </w:txbxContent>
          </v:textbox>
          <w10:wrap anchorx="page" anchory="page"/>
        </v:shape>
      </w:pict>
    </w:r>
    <w:r w:rsidR="00C117BC">
      <w:rPr>
        <w:noProof/>
      </w:rPr>
      <w:drawing>
        <wp:anchor distT="0" distB="0" distL="0" distR="0" simplePos="0" relativeHeight="251656192" behindDoc="1" locked="0" layoutInCell="1" allowOverlap="1" wp14:anchorId="3A561A09" wp14:editId="1431AE07">
          <wp:simplePos x="0" y="0"/>
          <wp:positionH relativeFrom="page">
            <wp:posOffset>720216</wp:posOffset>
          </wp:positionH>
          <wp:positionV relativeFrom="page">
            <wp:posOffset>723470</wp:posOffset>
          </wp:positionV>
          <wp:extent cx="2341430" cy="354397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1430" cy="354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34C"/>
    <w:multiLevelType w:val="hybridMultilevel"/>
    <w:tmpl w:val="F51E3702"/>
    <w:lvl w:ilvl="0" w:tplc="9B6CFE16">
      <w:numFmt w:val="bullet"/>
      <w:lvlText w:val="-"/>
      <w:lvlJc w:val="left"/>
      <w:pPr>
        <w:ind w:left="244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3A5A66">
      <w:numFmt w:val="bullet"/>
      <w:lvlText w:val="•"/>
      <w:lvlJc w:val="left"/>
      <w:pPr>
        <w:ind w:left="582" w:hanging="137"/>
      </w:pPr>
      <w:rPr>
        <w:rFonts w:hint="default"/>
        <w:lang w:val="en-US" w:eastAsia="en-US" w:bidi="ar-SA"/>
      </w:rPr>
    </w:lvl>
    <w:lvl w:ilvl="2" w:tplc="5CD83096">
      <w:numFmt w:val="bullet"/>
      <w:lvlText w:val="•"/>
      <w:lvlJc w:val="left"/>
      <w:pPr>
        <w:ind w:left="925" w:hanging="137"/>
      </w:pPr>
      <w:rPr>
        <w:rFonts w:hint="default"/>
        <w:lang w:val="en-US" w:eastAsia="en-US" w:bidi="ar-SA"/>
      </w:rPr>
    </w:lvl>
    <w:lvl w:ilvl="3" w:tplc="783059B0">
      <w:numFmt w:val="bullet"/>
      <w:lvlText w:val="•"/>
      <w:lvlJc w:val="left"/>
      <w:pPr>
        <w:ind w:left="1267" w:hanging="137"/>
      </w:pPr>
      <w:rPr>
        <w:rFonts w:hint="default"/>
        <w:lang w:val="en-US" w:eastAsia="en-US" w:bidi="ar-SA"/>
      </w:rPr>
    </w:lvl>
    <w:lvl w:ilvl="4" w:tplc="2C4606A2">
      <w:numFmt w:val="bullet"/>
      <w:lvlText w:val="•"/>
      <w:lvlJc w:val="left"/>
      <w:pPr>
        <w:ind w:left="1610" w:hanging="137"/>
      </w:pPr>
      <w:rPr>
        <w:rFonts w:hint="default"/>
        <w:lang w:val="en-US" w:eastAsia="en-US" w:bidi="ar-SA"/>
      </w:rPr>
    </w:lvl>
    <w:lvl w:ilvl="5" w:tplc="CED0B8E0">
      <w:numFmt w:val="bullet"/>
      <w:lvlText w:val="•"/>
      <w:lvlJc w:val="left"/>
      <w:pPr>
        <w:ind w:left="1952" w:hanging="137"/>
      </w:pPr>
      <w:rPr>
        <w:rFonts w:hint="default"/>
        <w:lang w:val="en-US" w:eastAsia="en-US" w:bidi="ar-SA"/>
      </w:rPr>
    </w:lvl>
    <w:lvl w:ilvl="6" w:tplc="ED28BE4C">
      <w:numFmt w:val="bullet"/>
      <w:lvlText w:val="•"/>
      <w:lvlJc w:val="left"/>
      <w:pPr>
        <w:ind w:left="2295" w:hanging="137"/>
      </w:pPr>
      <w:rPr>
        <w:rFonts w:hint="default"/>
        <w:lang w:val="en-US" w:eastAsia="en-US" w:bidi="ar-SA"/>
      </w:rPr>
    </w:lvl>
    <w:lvl w:ilvl="7" w:tplc="13506B70">
      <w:numFmt w:val="bullet"/>
      <w:lvlText w:val="•"/>
      <w:lvlJc w:val="left"/>
      <w:pPr>
        <w:ind w:left="2637" w:hanging="137"/>
      </w:pPr>
      <w:rPr>
        <w:rFonts w:hint="default"/>
        <w:lang w:val="en-US" w:eastAsia="en-US" w:bidi="ar-SA"/>
      </w:rPr>
    </w:lvl>
    <w:lvl w:ilvl="8" w:tplc="15EECA1A">
      <w:numFmt w:val="bullet"/>
      <w:lvlText w:val="•"/>
      <w:lvlJc w:val="left"/>
      <w:pPr>
        <w:ind w:left="2980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6AEF30F3"/>
    <w:multiLevelType w:val="hybridMultilevel"/>
    <w:tmpl w:val="2F36B774"/>
    <w:lvl w:ilvl="0" w:tplc="6402F71E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7CCF10">
      <w:numFmt w:val="bullet"/>
      <w:lvlText w:val="o"/>
      <w:lvlJc w:val="left"/>
      <w:pPr>
        <w:ind w:left="1831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ADED260">
      <w:numFmt w:val="bullet"/>
      <w:lvlText w:val="•"/>
      <w:lvlJc w:val="left"/>
      <w:pPr>
        <w:ind w:left="2831" w:hanging="339"/>
      </w:pPr>
      <w:rPr>
        <w:rFonts w:hint="default"/>
        <w:lang w:val="en-US" w:eastAsia="en-US" w:bidi="ar-SA"/>
      </w:rPr>
    </w:lvl>
    <w:lvl w:ilvl="3" w:tplc="6C068FE2">
      <w:numFmt w:val="bullet"/>
      <w:lvlText w:val="•"/>
      <w:lvlJc w:val="left"/>
      <w:pPr>
        <w:ind w:left="3823" w:hanging="339"/>
      </w:pPr>
      <w:rPr>
        <w:rFonts w:hint="default"/>
        <w:lang w:val="en-US" w:eastAsia="en-US" w:bidi="ar-SA"/>
      </w:rPr>
    </w:lvl>
    <w:lvl w:ilvl="4" w:tplc="6D04AEA8">
      <w:numFmt w:val="bullet"/>
      <w:lvlText w:val="•"/>
      <w:lvlJc w:val="left"/>
      <w:pPr>
        <w:ind w:left="4815" w:hanging="339"/>
      </w:pPr>
      <w:rPr>
        <w:rFonts w:hint="default"/>
        <w:lang w:val="en-US" w:eastAsia="en-US" w:bidi="ar-SA"/>
      </w:rPr>
    </w:lvl>
    <w:lvl w:ilvl="5" w:tplc="E51056E8">
      <w:numFmt w:val="bullet"/>
      <w:lvlText w:val="•"/>
      <w:lvlJc w:val="left"/>
      <w:pPr>
        <w:ind w:left="5807" w:hanging="339"/>
      </w:pPr>
      <w:rPr>
        <w:rFonts w:hint="default"/>
        <w:lang w:val="en-US" w:eastAsia="en-US" w:bidi="ar-SA"/>
      </w:rPr>
    </w:lvl>
    <w:lvl w:ilvl="6" w:tplc="59C418DC">
      <w:numFmt w:val="bullet"/>
      <w:lvlText w:val="•"/>
      <w:lvlJc w:val="left"/>
      <w:pPr>
        <w:ind w:left="6799" w:hanging="339"/>
      </w:pPr>
      <w:rPr>
        <w:rFonts w:hint="default"/>
        <w:lang w:val="en-US" w:eastAsia="en-US" w:bidi="ar-SA"/>
      </w:rPr>
    </w:lvl>
    <w:lvl w:ilvl="7" w:tplc="2A1CF6FE">
      <w:numFmt w:val="bullet"/>
      <w:lvlText w:val="•"/>
      <w:lvlJc w:val="left"/>
      <w:pPr>
        <w:ind w:left="7790" w:hanging="339"/>
      </w:pPr>
      <w:rPr>
        <w:rFonts w:hint="default"/>
        <w:lang w:val="en-US" w:eastAsia="en-US" w:bidi="ar-SA"/>
      </w:rPr>
    </w:lvl>
    <w:lvl w:ilvl="8" w:tplc="F7D2CFEE">
      <w:numFmt w:val="bullet"/>
      <w:lvlText w:val="•"/>
      <w:lvlJc w:val="left"/>
      <w:pPr>
        <w:ind w:left="8782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6DE6652E"/>
    <w:multiLevelType w:val="hybridMultilevel"/>
    <w:tmpl w:val="DD6AAED0"/>
    <w:lvl w:ilvl="0" w:tplc="0DFCEF54">
      <w:numFmt w:val="bullet"/>
      <w:lvlText w:val="-"/>
      <w:lvlJc w:val="left"/>
      <w:pPr>
        <w:ind w:left="10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104862">
      <w:numFmt w:val="bullet"/>
      <w:lvlText w:val="•"/>
      <w:lvlJc w:val="left"/>
      <w:pPr>
        <w:ind w:left="485" w:hanging="137"/>
      </w:pPr>
      <w:rPr>
        <w:rFonts w:hint="default"/>
        <w:lang w:val="en-US" w:eastAsia="en-US" w:bidi="ar-SA"/>
      </w:rPr>
    </w:lvl>
    <w:lvl w:ilvl="2" w:tplc="599ACCF2">
      <w:numFmt w:val="bullet"/>
      <w:lvlText w:val="•"/>
      <w:lvlJc w:val="left"/>
      <w:pPr>
        <w:ind w:left="870" w:hanging="137"/>
      </w:pPr>
      <w:rPr>
        <w:rFonts w:hint="default"/>
        <w:lang w:val="en-US" w:eastAsia="en-US" w:bidi="ar-SA"/>
      </w:rPr>
    </w:lvl>
    <w:lvl w:ilvl="3" w:tplc="F8A6A50C">
      <w:numFmt w:val="bullet"/>
      <w:lvlText w:val="•"/>
      <w:lvlJc w:val="left"/>
      <w:pPr>
        <w:ind w:left="1255" w:hanging="137"/>
      </w:pPr>
      <w:rPr>
        <w:rFonts w:hint="default"/>
        <w:lang w:val="en-US" w:eastAsia="en-US" w:bidi="ar-SA"/>
      </w:rPr>
    </w:lvl>
    <w:lvl w:ilvl="4" w:tplc="2D3CB140">
      <w:numFmt w:val="bullet"/>
      <w:lvlText w:val="•"/>
      <w:lvlJc w:val="left"/>
      <w:pPr>
        <w:ind w:left="1640" w:hanging="137"/>
      </w:pPr>
      <w:rPr>
        <w:rFonts w:hint="default"/>
        <w:lang w:val="en-US" w:eastAsia="en-US" w:bidi="ar-SA"/>
      </w:rPr>
    </w:lvl>
    <w:lvl w:ilvl="5" w:tplc="6BA41078">
      <w:numFmt w:val="bullet"/>
      <w:lvlText w:val="•"/>
      <w:lvlJc w:val="left"/>
      <w:pPr>
        <w:ind w:left="2025" w:hanging="137"/>
      </w:pPr>
      <w:rPr>
        <w:rFonts w:hint="default"/>
        <w:lang w:val="en-US" w:eastAsia="en-US" w:bidi="ar-SA"/>
      </w:rPr>
    </w:lvl>
    <w:lvl w:ilvl="6" w:tplc="520019B0">
      <w:numFmt w:val="bullet"/>
      <w:lvlText w:val="•"/>
      <w:lvlJc w:val="left"/>
      <w:pPr>
        <w:ind w:left="2410" w:hanging="137"/>
      </w:pPr>
      <w:rPr>
        <w:rFonts w:hint="default"/>
        <w:lang w:val="en-US" w:eastAsia="en-US" w:bidi="ar-SA"/>
      </w:rPr>
    </w:lvl>
    <w:lvl w:ilvl="7" w:tplc="FA286C28">
      <w:numFmt w:val="bullet"/>
      <w:lvlText w:val="•"/>
      <w:lvlJc w:val="left"/>
      <w:pPr>
        <w:ind w:left="2795" w:hanging="137"/>
      </w:pPr>
      <w:rPr>
        <w:rFonts w:hint="default"/>
        <w:lang w:val="en-US" w:eastAsia="en-US" w:bidi="ar-SA"/>
      </w:rPr>
    </w:lvl>
    <w:lvl w:ilvl="8" w:tplc="9130837E">
      <w:numFmt w:val="bullet"/>
      <w:lvlText w:val="•"/>
      <w:lvlJc w:val="left"/>
      <w:pPr>
        <w:ind w:left="3180" w:hanging="13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39C"/>
    <w:rsid w:val="000224E7"/>
    <w:rsid w:val="000B5F28"/>
    <w:rsid w:val="000F6BE1"/>
    <w:rsid w:val="001909E1"/>
    <w:rsid w:val="001B554D"/>
    <w:rsid w:val="002753EF"/>
    <w:rsid w:val="002B673C"/>
    <w:rsid w:val="00334F8C"/>
    <w:rsid w:val="003F1F2C"/>
    <w:rsid w:val="006126D4"/>
    <w:rsid w:val="006D4899"/>
    <w:rsid w:val="0082159D"/>
    <w:rsid w:val="009345A1"/>
    <w:rsid w:val="009E3740"/>
    <w:rsid w:val="00AF51F4"/>
    <w:rsid w:val="00BE339C"/>
    <w:rsid w:val="00BF7E17"/>
    <w:rsid w:val="00C117BC"/>
    <w:rsid w:val="00C21BF3"/>
    <w:rsid w:val="00CE12B4"/>
    <w:rsid w:val="00D777BA"/>
    <w:rsid w:val="00D86EF9"/>
    <w:rsid w:val="00E351E6"/>
    <w:rsid w:val="00EB49F6"/>
    <w:rsid w:val="00F31B02"/>
    <w:rsid w:val="00F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D05844"/>
  <w15:docId w15:val="{127BFBAA-52C6-4261-B016-49709003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7"/>
      <w:ind w:left="413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1121" w:hanging="349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53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3E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53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hupp@framatome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Попов, Борил Й.</cp:lastModifiedBy>
  <cp:revision>21</cp:revision>
  <dcterms:created xsi:type="dcterms:W3CDTF">2023-04-18T07:44:00Z</dcterms:created>
  <dcterms:modified xsi:type="dcterms:W3CDTF">2023-04-19T05:43:00Z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2023-04-18T00:00:00Z</vt:filetime>
  </property>
</Properties>
</file>