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0" w:rsidRDefault="00030F68" w:rsidP="00030F68">
      <w:pPr>
        <w:jc w:val="center"/>
      </w:pPr>
      <w:r>
        <w:t xml:space="preserve">Информационно съобщение относно удължаване срока на </w:t>
      </w:r>
    </w:p>
    <w:p w:rsidR="00030F68" w:rsidRPr="00311A91" w:rsidRDefault="00030F68" w:rsidP="00030F68">
      <w:pPr>
        <w:jc w:val="center"/>
      </w:pPr>
      <w:r>
        <w:t xml:space="preserve">Пазарна консултация № </w:t>
      </w:r>
      <w:r w:rsidR="00E03B0E">
        <w:t>50</w:t>
      </w:r>
      <w:r w:rsidR="00C66A4F">
        <w:t>713</w:t>
      </w:r>
    </w:p>
    <w:p w:rsidR="00030F68" w:rsidRDefault="00030F68" w:rsidP="00030F68">
      <w:pPr>
        <w:jc w:val="both"/>
      </w:pPr>
    </w:p>
    <w:p w:rsidR="00030F68" w:rsidRDefault="00030F68" w:rsidP="00030F68">
      <w:pPr>
        <w:jc w:val="both"/>
      </w:pPr>
    </w:p>
    <w:p w:rsidR="00030F68" w:rsidRDefault="00030F68" w:rsidP="009D34E0">
      <w:pPr>
        <w:ind w:firstLine="708"/>
        <w:jc w:val="both"/>
      </w:pPr>
      <w: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ЗОП, </w:t>
      </w:r>
      <w:proofErr w:type="spellStart"/>
      <w:r>
        <w:rPr>
          <w:b/>
          <w:lang w:val="ru-RU"/>
        </w:rPr>
        <w:t>удължава</w:t>
      </w:r>
      <w:proofErr w:type="spellEnd"/>
      <w:r>
        <w:rPr>
          <w:b/>
          <w:lang w:val="ru-RU"/>
        </w:rPr>
        <w:t xml:space="preserve"> срока</w:t>
      </w:r>
      <w:r>
        <w:rPr>
          <w:lang w:val="ru-RU"/>
        </w:rPr>
        <w:t xml:space="preserve"> за</w:t>
      </w:r>
      <w:r>
        <w:t xml:space="preserve"> набиране на индикативни предложения за </w:t>
      </w:r>
      <w:r w:rsidR="00311A91" w:rsidRPr="00E63F12">
        <w:rPr>
          <w:b/>
          <w:bCs/>
        </w:rPr>
        <w:t>„</w:t>
      </w:r>
      <w:r w:rsidR="00C66A4F" w:rsidRPr="00C66A4F">
        <w:rPr>
          <w:b/>
        </w:rPr>
        <w:t xml:space="preserve">Възобновяване на клас на шлеп-контейнеровоз </w:t>
      </w:r>
      <w:proofErr w:type="spellStart"/>
      <w:r w:rsidR="00C66A4F" w:rsidRPr="00C66A4F">
        <w:rPr>
          <w:b/>
        </w:rPr>
        <w:t>Наутилус</w:t>
      </w:r>
      <w:proofErr w:type="spellEnd"/>
      <w:r w:rsidR="00C66A4F" w:rsidRPr="00C66A4F">
        <w:rPr>
          <w:b/>
        </w:rPr>
        <w:t xml:space="preserve"> и възобновяване на клас на шлеп Първа Атомна</w:t>
      </w:r>
      <w:r w:rsidR="00311A91" w:rsidRPr="00E63F12">
        <w:rPr>
          <w:b/>
          <w:bCs/>
          <w:lang w:val="ru-RU"/>
        </w:rPr>
        <w:t>”</w:t>
      </w:r>
      <w:r w:rsidR="00E03B0E">
        <w:rPr>
          <w:b/>
          <w:bCs/>
          <w:lang w:val="ru-RU"/>
        </w:rPr>
        <w:t xml:space="preserve"> </w:t>
      </w:r>
      <w:r w:rsidR="00E03B0E">
        <w:rPr>
          <w:bCs/>
          <w:lang w:val="ru-RU"/>
        </w:rPr>
        <w:t xml:space="preserve">до </w:t>
      </w:r>
      <w:r w:rsidR="00A67670">
        <w:rPr>
          <w:bCs/>
          <w:lang w:val="ru-RU"/>
        </w:rPr>
        <w:t>27</w:t>
      </w:r>
      <w:r w:rsidR="00E03B0E">
        <w:rPr>
          <w:bCs/>
          <w:lang w:val="ru-RU"/>
        </w:rPr>
        <w:t>.</w:t>
      </w:r>
      <w:r w:rsidR="00C66A4F">
        <w:rPr>
          <w:bCs/>
          <w:lang w:val="ru-RU"/>
        </w:rPr>
        <w:t>0</w:t>
      </w:r>
      <w:r w:rsidR="00C60A99">
        <w:rPr>
          <w:bCs/>
          <w:lang w:val="ru-RU"/>
        </w:rPr>
        <w:t>3</w:t>
      </w:r>
      <w:r w:rsidR="00E03B0E">
        <w:rPr>
          <w:bCs/>
          <w:lang w:val="ru-RU"/>
        </w:rPr>
        <w:t>.202</w:t>
      </w:r>
      <w:r w:rsidR="00C66A4F">
        <w:rPr>
          <w:bCs/>
          <w:lang w:val="ru-RU"/>
        </w:rPr>
        <w:t>3</w:t>
      </w:r>
      <w:r w:rsidR="00E03B0E">
        <w:rPr>
          <w:bCs/>
          <w:lang w:val="ru-RU"/>
        </w:rPr>
        <w:t>г.</w:t>
      </w:r>
      <w:r w:rsidRPr="00311A91">
        <w:t>,</w:t>
      </w:r>
      <w:r>
        <w:rPr>
          <w:lang w:val="en-US"/>
        </w:rPr>
        <w:t xml:space="preserve"> </w:t>
      </w:r>
      <w:r w:rsidR="00F4026F">
        <w:t xml:space="preserve">при условията, посочени в публикуваната в профила на купувача покана за пазарни консултации № 50713 на адрес: </w:t>
      </w:r>
      <w:hyperlink r:id="rId4" w:history="1">
        <w:r w:rsidR="00F4026F" w:rsidRPr="00023FE3">
          <w:rPr>
            <w:rStyle w:val="Hyperlink"/>
            <w:lang w:val="en-US"/>
          </w:rPr>
          <w:t>www</w:t>
        </w:r>
        <w:r w:rsidR="00F4026F" w:rsidRPr="00023FE3">
          <w:rPr>
            <w:rStyle w:val="Hyperlink"/>
            <w:lang w:val="ru-RU"/>
          </w:rPr>
          <w:t>.</w:t>
        </w:r>
        <w:proofErr w:type="spellStart"/>
        <w:r w:rsidR="00F4026F" w:rsidRPr="00023FE3">
          <w:rPr>
            <w:rStyle w:val="Hyperlink"/>
            <w:lang w:val="en-US"/>
          </w:rPr>
          <w:t>kznpp</w:t>
        </w:r>
        <w:proofErr w:type="spellEnd"/>
        <w:r w:rsidR="00F4026F" w:rsidRPr="00023FE3">
          <w:rPr>
            <w:rStyle w:val="Hyperlink"/>
            <w:lang w:val="ru-RU"/>
          </w:rPr>
          <w:t>.</w:t>
        </w:r>
        <w:r w:rsidR="00F4026F" w:rsidRPr="00023FE3">
          <w:rPr>
            <w:rStyle w:val="Hyperlink"/>
            <w:lang w:val="en-US"/>
          </w:rPr>
          <w:t>org</w:t>
        </w:r>
        <w:r w:rsidR="00F4026F" w:rsidRPr="00023FE3">
          <w:rPr>
            <w:rStyle w:val="Hyperlink"/>
            <w:lang w:val="ru-RU"/>
          </w:rPr>
          <w:t>/</w:t>
        </w:r>
        <w:r w:rsidR="00F4026F" w:rsidRPr="00023FE3">
          <w:rPr>
            <w:rStyle w:val="Hyperlink"/>
          </w:rPr>
          <w:t>Търговска дейност/</w:t>
        </w:r>
      </w:hyperlink>
      <w:r w:rsidR="00F4026F">
        <w:rPr>
          <w:color w:val="0000FF"/>
          <w:u w:val="single"/>
        </w:rPr>
        <w:t xml:space="preserve">Обществени поръчки/Пазарни консултации </w:t>
      </w:r>
      <w:r w:rsidR="00F4026F">
        <w:rPr>
          <w:color w:val="0000FF"/>
        </w:rPr>
        <w:t>№ 50713</w:t>
      </w:r>
      <w:r>
        <w:t>.</w:t>
      </w:r>
    </w:p>
    <w:p w:rsidR="00030F68" w:rsidRDefault="00030F68" w:rsidP="00030F68">
      <w:pPr>
        <w:ind w:firstLine="708"/>
        <w:jc w:val="both"/>
      </w:pPr>
    </w:p>
    <w:p w:rsidR="00030F68" w:rsidRDefault="00030F68" w:rsidP="00030F68">
      <w:pPr>
        <w:ind w:firstLine="708"/>
        <w:jc w:val="both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:rsidR="006C7D03" w:rsidRDefault="006C7D03">
      <w:bookmarkStart w:id="0" w:name="_GoBack"/>
      <w:bookmarkEnd w:id="0"/>
    </w:p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8"/>
    <w:rsid w:val="00030F68"/>
    <w:rsid w:val="000A7B51"/>
    <w:rsid w:val="000E1E48"/>
    <w:rsid w:val="00311A91"/>
    <w:rsid w:val="00472742"/>
    <w:rsid w:val="00481120"/>
    <w:rsid w:val="00611313"/>
    <w:rsid w:val="006C7D03"/>
    <w:rsid w:val="006E2527"/>
    <w:rsid w:val="00770446"/>
    <w:rsid w:val="007C2E2C"/>
    <w:rsid w:val="007E65A4"/>
    <w:rsid w:val="00926D8B"/>
    <w:rsid w:val="00933329"/>
    <w:rsid w:val="0099062B"/>
    <w:rsid w:val="009D34E0"/>
    <w:rsid w:val="00A67670"/>
    <w:rsid w:val="00B015C3"/>
    <w:rsid w:val="00BB012A"/>
    <w:rsid w:val="00C32F07"/>
    <w:rsid w:val="00C60A99"/>
    <w:rsid w:val="00C66A4F"/>
    <w:rsid w:val="00CC62D6"/>
    <w:rsid w:val="00D8779B"/>
    <w:rsid w:val="00E03B0E"/>
    <w:rsid w:val="00F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8861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0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znpp.org/&#1058;&#1098;&#1088;&#1075;&#1086;&#1074;&#1089;&#1082;&#1072;%20&#1076;&#1077;&#1081;&#1085;&#1086;&#1089;&#109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3</cp:revision>
  <dcterms:created xsi:type="dcterms:W3CDTF">2023-03-06T09:22:00Z</dcterms:created>
  <dcterms:modified xsi:type="dcterms:W3CDTF">2023-03-06T09:24:00Z</dcterms:modified>
</cp:coreProperties>
</file>