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Приложение № 6</w:t>
      </w:r>
    </w:p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към чл. 44, ал. 1</w:t>
      </w:r>
    </w:p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(Ново – ДВ, бр. 68 от 2015 г., </w:t>
      </w:r>
    </w:p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изм., бр. 63 от 2016 г., </w:t>
      </w:r>
    </w:p>
    <w:p w:rsidR="00C146E8" w:rsidRDefault="00C146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бр. 76 от 2022 г.</w:t>
      </w:r>
      <w:r>
        <w:rPr>
          <w:rFonts w:ascii="Courier New" w:hAnsi="Courier New" w:cs="Courier New"/>
          <w:sz w:val="20"/>
          <w:szCs w:val="20"/>
        </w:rPr>
        <w:t xml:space="preserve"> )</w:t>
      </w:r>
    </w:p>
    <w:p w:rsidR="00C146E8" w:rsidRDefault="00AE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6048375" cy="5524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6048375" cy="81343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6048375" cy="81153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6E8" w:rsidSect="000868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51A5"/>
    <w:rsid w:val="000868E8"/>
    <w:rsid w:val="002B51A5"/>
    <w:rsid w:val="00585E8E"/>
    <w:rsid w:val="006E3F15"/>
    <w:rsid w:val="00931C27"/>
    <w:rsid w:val="00AE1ADB"/>
    <w:rsid w:val="00B058EE"/>
    <w:rsid w:val="00B61962"/>
    <w:rsid w:val="00C1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E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</Words>
  <Characters>326</Characters>
  <Application>Microsoft Office Word</Application>
  <DocSecurity>0</DocSecurity>
  <Lines>2</Lines>
  <Paragraphs>1</Paragraphs>
  <ScaleCrop>false</ScaleCrop>
  <Company>Kozloduy NPP Plc.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mdbukoeva</dc:creator>
  <cp:lastModifiedBy>mdbukoeva</cp:lastModifiedBy>
  <cp:revision>3</cp:revision>
  <dcterms:created xsi:type="dcterms:W3CDTF">2022-12-20T09:45:00Z</dcterms:created>
  <dcterms:modified xsi:type="dcterms:W3CDTF">2022-12-20T10:04:00Z</dcterms:modified>
</cp:coreProperties>
</file>