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91822902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>Доставка на лабораторна апаратура за сектор Инженерна химия, Дирекция Б и К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16.00ч. на </w:t>
      </w:r>
      <w:r w:rsidR="00957947">
        <w:rPr>
          <w:b/>
        </w:rPr>
        <w:t>03</w:t>
      </w:r>
      <w:r w:rsidR="00E15EBF">
        <w:rPr>
          <w:b/>
        </w:rPr>
        <w:t>.0</w:t>
      </w:r>
      <w:r w:rsidR="00957947">
        <w:rPr>
          <w:b/>
        </w:rPr>
        <w:t>9</w:t>
      </w:r>
      <w:r w:rsidR="00E15EBF">
        <w:rPr>
          <w:b/>
        </w:rPr>
        <w:t>.2021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E15EBF">
        <w:t>47384</w:t>
      </w:r>
      <w:r w:rsidR="008B78CD">
        <w:t xml:space="preserve"> </w:t>
      </w:r>
      <w:r w:rsidR="00A92F88">
        <w:t xml:space="preserve">на адрес: </w:t>
      </w:r>
    </w:p>
    <w:p w:rsidR="00E15EBF" w:rsidRPr="00E15EBF" w:rsidRDefault="002B2C41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="00E15EBF" w:rsidRPr="00E15EBF">
          <w:rPr>
            <w:rStyle w:val="Hyperlink"/>
            <w:lang w:val="ru-RU"/>
          </w:rPr>
          <w:t>https://kznpp.org/bg/pazarni-konsultatsii/5480</w:t>
        </w:r>
      </w:hyperlink>
    </w:p>
    <w:p w:rsidR="00E15EBF" w:rsidRPr="00932F9F" w:rsidRDefault="00E15EBF" w:rsidP="00932F9F">
      <w:pPr>
        <w:pStyle w:val="BodyText2"/>
        <w:spacing w:after="0" w:line="360" w:lineRule="auto"/>
        <w:ind w:firstLine="851"/>
        <w:jc w:val="both"/>
        <w:rPr>
          <w:b/>
          <w:lang w:val="ru-RU"/>
        </w:rPr>
      </w:pPr>
    </w:p>
    <w:sectPr w:rsidR="00E15EBF" w:rsidRPr="00932F9F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B2C41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57947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48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ctyotova</cp:lastModifiedBy>
  <cp:revision>2</cp:revision>
  <cp:lastPrinted>2020-01-13T13:09:00Z</cp:lastPrinted>
  <dcterms:created xsi:type="dcterms:W3CDTF">2021-08-30T07:02:00Z</dcterms:created>
  <dcterms:modified xsi:type="dcterms:W3CDTF">2021-08-30T07:02:00Z</dcterms:modified>
</cp:coreProperties>
</file>