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C61B81" w:rsidRDefault="005742F1" w:rsidP="0061442B">
      <w:pPr>
        <w:pStyle w:val="Heading2"/>
        <w:keepNext w:val="0"/>
        <w:widowControl w:val="0"/>
        <w:spacing w:line="280" w:lineRule="exact"/>
        <w:ind w:left="5580" w:firstLine="720"/>
      </w:pPr>
      <w:r w:rsidRPr="00C61B81">
        <w:t>До</w:t>
      </w:r>
    </w:p>
    <w:p w:rsidR="005742F1" w:rsidRPr="00C61B81" w:rsidRDefault="005742F1" w:rsidP="0061442B">
      <w:pPr>
        <w:pStyle w:val="Heading5"/>
        <w:keepNext w:val="0"/>
        <w:widowControl w:val="0"/>
        <w:spacing w:line="280" w:lineRule="exact"/>
        <w:rPr>
          <w:sz w:val="24"/>
        </w:rPr>
      </w:pPr>
      <w:r w:rsidRPr="00C61B81">
        <w:rPr>
          <w:sz w:val="24"/>
        </w:rPr>
        <w:t xml:space="preserve">“АЕЦ Козлодуй” ЕАД </w:t>
      </w:r>
    </w:p>
    <w:p w:rsidR="005742F1" w:rsidRPr="00C61B81" w:rsidRDefault="005742F1" w:rsidP="0061442B">
      <w:pPr>
        <w:pStyle w:val="Heading5"/>
        <w:keepNext w:val="0"/>
        <w:widowControl w:val="0"/>
        <w:spacing w:after="120" w:line="280" w:lineRule="exact"/>
        <w:ind w:firstLine="6299"/>
        <w:rPr>
          <w:sz w:val="24"/>
        </w:rPr>
      </w:pPr>
      <w:r w:rsidRPr="00C61B81">
        <w:rPr>
          <w:sz w:val="24"/>
        </w:rPr>
        <w:t>гр. Козлодуй</w:t>
      </w:r>
    </w:p>
    <w:p w:rsidR="005742F1" w:rsidRPr="00C61B81" w:rsidRDefault="005742F1" w:rsidP="00620271">
      <w:pPr>
        <w:pStyle w:val="BodyText"/>
        <w:widowControl w:val="0"/>
        <w:jc w:val="center"/>
        <w:rPr>
          <w:b/>
          <w:bCs/>
          <w:sz w:val="28"/>
          <w:szCs w:val="28"/>
        </w:rPr>
      </w:pPr>
      <w:r w:rsidRPr="00C61B81">
        <w:rPr>
          <w:b/>
          <w:bCs/>
          <w:sz w:val="28"/>
          <w:szCs w:val="28"/>
        </w:rPr>
        <w:t>О Ф Е Р Т А</w:t>
      </w:r>
    </w:p>
    <w:p w:rsidR="005742F1" w:rsidRPr="00C61B81" w:rsidRDefault="005742F1" w:rsidP="00620271">
      <w:pPr>
        <w:widowControl w:val="0"/>
        <w:jc w:val="center"/>
        <w:rPr>
          <w:lang w:val="bg-BG"/>
        </w:rPr>
      </w:pPr>
      <w:r w:rsidRPr="00C61B81">
        <w:rPr>
          <w:lang w:val="bg-BG"/>
        </w:rPr>
        <w:t xml:space="preserve">за участие в </w:t>
      </w:r>
      <w:r w:rsidR="00356600" w:rsidRPr="00C61B81">
        <w:rPr>
          <w:lang w:val="bg-BG"/>
        </w:rPr>
        <w:t>процедура</w:t>
      </w:r>
      <w:r w:rsidR="007D6EEE" w:rsidRPr="00C61B81">
        <w:rPr>
          <w:lang w:val="bg-BG"/>
        </w:rPr>
        <w:t xml:space="preserve"> </w:t>
      </w:r>
      <w:r w:rsidR="00356600" w:rsidRPr="00C61B81">
        <w:rPr>
          <w:lang w:val="bg-BG"/>
        </w:rPr>
        <w:t>на</w:t>
      </w:r>
      <w:r w:rsidRPr="00C61B81">
        <w:rPr>
          <w:lang w:val="bg-BG"/>
        </w:rPr>
        <w:t xml:space="preserve"> договаряне с предварителна покана за участие с предмет:</w:t>
      </w:r>
    </w:p>
    <w:p w:rsidR="005742F1" w:rsidRPr="00C61B81" w:rsidRDefault="005401DC" w:rsidP="00620271">
      <w:pPr>
        <w:pStyle w:val="BodyText"/>
        <w:widowControl w:val="0"/>
        <w:jc w:val="center"/>
        <w:rPr>
          <w:b/>
          <w:bCs/>
          <w:szCs w:val="24"/>
        </w:rPr>
      </w:pPr>
      <w:r w:rsidRPr="00C61B81">
        <w:rPr>
          <w:b/>
          <w:bCs/>
        </w:rPr>
        <w:t>“</w:t>
      </w:r>
      <w:r w:rsidR="00F96380">
        <w:rPr>
          <w:b/>
          <w:bCs/>
          <w:szCs w:val="24"/>
        </w:rPr>
        <w:t>Проектиране, доставка, монтаж и въвеждане в експлоатация на ава</w:t>
      </w:r>
      <w:r w:rsidR="005D72D8">
        <w:rPr>
          <w:b/>
          <w:bCs/>
          <w:szCs w:val="24"/>
        </w:rPr>
        <w:t>рийно работно и аварийно евакуа</w:t>
      </w:r>
      <w:r w:rsidR="00F96380">
        <w:rPr>
          <w:b/>
          <w:bCs/>
          <w:szCs w:val="24"/>
        </w:rPr>
        <w:t xml:space="preserve">ционно осветление в сгради ЕП2, със светодиодни </w:t>
      </w:r>
      <w:r w:rsidR="00F96380">
        <w:rPr>
          <w:b/>
          <w:bCs/>
          <w:szCs w:val="24"/>
          <w:lang w:val="en-US"/>
        </w:rPr>
        <w:t xml:space="preserve">LED </w:t>
      </w:r>
      <w:r w:rsidR="00F96380">
        <w:rPr>
          <w:b/>
          <w:bCs/>
          <w:szCs w:val="24"/>
        </w:rPr>
        <w:t>осветителни тела</w:t>
      </w:r>
      <w:r w:rsidRPr="00C61B81">
        <w:rPr>
          <w:b/>
          <w:bCs/>
        </w:rPr>
        <w:t>”</w:t>
      </w:r>
    </w:p>
    <w:p w:rsidR="005B6144" w:rsidRPr="00344A2B" w:rsidRDefault="005B6144" w:rsidP="00620271">
      <w:pPr>
        <w:pStyle w:val="BodyText"/>
        <w:widowControl w:val="0"/>
        <w:rPr>
          <w:b/>
          <w:bCs/>
          <w:sz w:val="16"/>
          <w:szCs w:val="28"/>
        </w:rPr>
      </w:pPr>
    </w:p>
    <w:p w:rsidR="005742F1" w:rsidRPr="00C61B81" w:rsidRDefault="005742F1" w:rsidP="00620271">
      <w:pPr>
        <w:pStyle w:val="BodyText"/>
        <w:widowControl w:val="0"/>
        <w:ind w:firstLine="709"/>
        <w:rPr>
          <w:b/>
          <w:bCs/>
          <w:szCs w:val="24"/>
        </w:rPr>
      </w:pPr>
      <w:r w:rsidRPr="00C61B81">
        <w:rPr>
          <w:b/>
          <w:bCs/>
          <w:szCs w:val="24"/>
        </w:rPr>
        <w:t xml:space="preserve">УВАЖАЕМИ </w:t>
      </w:r>
      <w:r w:rsidR="00B066E6" w:rsidRPr="00C61B81">
        <w:rPr>
          <w:b/>
          <w:bCs/>
          <w:szCs w:val="24"/>
        </w:rPr>
        <w:t>ДАМИ И ГОСПОДА</w:t>
      </w:r>
      <w:r w:rsidRPr="00C61B81">
        <w:rPr>
          <w:b/>
          <w:bCs/>
          <w:szCs w:val="24"/>
        </w:rPr>
        <w:t>,</w:t>
      </w:r>
    </w:p>
    <w:p w:rsidR="00620271" w:rsidRPr="00C61B81" w:rsidRDefault="00620271" w:rsidP="00620271">
      <w:pPr>
        <w:pStyle w:val="BodyText"/>
        <w:widowControl w:val="0"/>
        <w:ind w:firstLine="709"/>
        <w:rPr>
          <w:b/>
          <w:bCs/>
          <w:sz w:val="10"/>
          <w:szCs w:val="10"/>
        </w:rPr>
      </w:pPr>
    </w:p>
    <w:p w:rsidR="005742F1" w:rsidRPr="00C61B81" w:rsidRDefault="00356600" w:rsidP="00620271">
      <w:pPr>
        <w:ind w:firstLine="709"/>
        <w:jc w:val="both"/>
        <w:rPr>
          <w:lang w:val="bg-BG"/>
        </w:rPr>
      </w:pPr>
      <w:r w:rsidRPr="00C61B81">
        <w:rPr>
          <w:lang w:val="bg-BG"/>
        </w:rPr>
        <w:t>с подаване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356600" w:rsidRPr="00C61B81" w:rsidRDefault="00356600" w:rsidP="00620271">
      <w:pPr>
        <w:pStyle w:val="BodyText"/>
        <w:ind w:firstLine="709"/>
        <w:rPr>
          <w:szCs w:val="24"/>
        </w:rPr>
      </w:pPr>
    </w:p>
    <w:p w:rsidR="00AA279A" w:rsidRPr="00C61B81" w:rsidRDefault="00356600" w:rsidP="00620271">
      <w:pPr>
        <w:pStyle w:val="BodyText"/>
        <w:ind w:firstLine="709"/>
        <w:rPr>
          <w:szCs w:val="24"/>
        </w:rPr>
      </w:pPr>
      <w:r w:rsidRPr="00C61B81">
        <w:rPr>
          <w:szCs w:val="24"/>
        </w:rPr>
        <w:t>Нашата оферта съдържа</w:t>
      </w:r>
      <w:r w:rsidR="005742F1" w:rsidRPr="00C61B81">
        <w:rPr>
          <w:szCs w:val="24"/>
        </w:rPr>
        <w:t>:</w:t>
      </w:r>
    </w:p>
    <w:p w:rsidR="00AA279A" w:rsidRPr="00C61B81" w:rsidRDefault="00AA279A" w:rsidP="00620271">
      <w:pPr>
        <w:pStyle w:val="BodyText"/>
        <w:tabs>
          <w:tab w:val="left" w:pos="1418"/>
        </w:tabs>
        <w:ind w:firstLine="709"/>
        <w:rPr>
          <w:szCs w:val="24"/>
        </w:rPr>
      </w:pPr>
      <w:r w:rsidRPr="00C61B81">
        <w:rPr>
          <w:szCs w:val="24"/>
        </w:rPr>
        <w:t xml:space="preserve">I. </w:t>
      </w:r>
      <w:r w:rsidR="00DD52D5" w:rsidRPr="00C61B81">
        <w:rPr>
          <w:szCs w:val="24"/>
        </w:rPr>
        <w:tab/>
      </w:r>
      <w:r w:rsidRPr="00C61B81">
        <w:rPr>
          <w:szCs w:val="24"/>
        </w:rPr>
        <w:t>Техническо предложение:</w:t>
      </w:r>
    </w:p>
    <w:p w:rsidR="00AA279A" w:rsidRPr="00C61B81" w:rsidRDefault="00AA279A" w:rsidP="00620271">
      <w:pPr>
        <w:widowControl w:val="0"/>
        <w:tabs>
          <w:tab w:val="left" w:pos="1418"/>
        </w:tabs>
        <w:ind w:firstLine="709"/>
        <w:jc w:val="both"/>
        <w:rPr>
          <w:bCs/>
          <w:lang w:val="bg-BG"/>
        </w:rPr>
      </w:pPr>
      <w:r w:rsidRPr="00C61B81">
        <w:rPr>
          <w:lang w:val="bg-BG"/>
        </w:rPr>
        <w:t>I.</w:t>
      </w:r>
      <w:r w:rsidR="00356600" w:rsidRPr="00C61B81">
        <w:rPr>
          <w:lang w:val="bg-BG"/>
        </w:rPr>
        <w:t>1</w:t>
      </w:r>
      <w:r w:rsidRPr="00C61B81">
        <w:rPr>
          <w:lang w:val="bg-BG"/>
        </w:rPr>
        <w:t xml:space="preserve">. </w:t>
      </w:r>
      <w:r w:rsidR="00DD52D5" w:rsidRPr="00C61B81">
        <w:rPr>
          <w:lang w:val="bg-BG"/>
        </w:rPr>
        <w:tab/>
      </w:r>
      <w:r w:rsidR="003F4479" w:rsidRPr="00C61B81">
        <w:rPr>
          <w:lang w:val="bg-BG"/>
        </w:rPr>
        <w:t>Предложение за изпълнение на поръчката, съдържащо</w:t>
      </w:r>
      <w:r w:rsidR="00CA3889" w:rsidRPr="00C61B81">
        <w:rPr>
          <w:lang w:val="bg-BG"/>
        </w:rPr>
        <w:t>:</w:t>
      </w:r>
    </w:p>
    <w:p w:rsidR="00324584" w:rsidRPr="00C61B81" w:rsidRDefault="00356600" w:rsidP="00620271">
      <w:pPr>
        <w:widowControl w:val="0"/>
        <w:tabs>
          <w:tab w:val="left" w:pos="709"/>
          <w:tab w:val="left" w:pos="1134"/>
          <w:tab w:val="left" w:pos="1418"/>
        </w:tabs>
        <w:ind w:firstLine="709"/>
        <w:jc w:val="both"/>
        <w:outlineLvl w:val="0"/>
        <w:rPr>
          <w:bCs/>
          <w:lang w:val="bg-BG"/>
        </w:rPr>
      </w:pPr>
      <w:r w:rsidRPr="00C61B81">
        <w:rPr>
          <w:bCs/>
          <w:lang w:val="bg-BG"/>
        </w:rPr>
        <w:t>I.1</w:t>
      </w:r>
      <w:r w:rsidR="00DD458B" w:rsidRPr="00C61B81">
        <w:rPr>
          <w:bCs/>
          <w:lang w:val="bg-BG"/>
        </w:rPr>
        <w:t>.</w:t>
      </w:r>
      <w:r w:rsidR="009E63CC" w:rsidRPr="00C61B81">
        <w:rPr>
          <w:bCs/>
          <w:lang w:val="bg-BG"/>
        </w:rPr>
        <w:t>1</w:t>
      </w:r>
      <w:r w:rsidR="00DD458B" w:rsidRPr="00C61B81">
        <w:rPr>
          <w:bCs/>
          <w:lang w:val="bg-BG"/>
        </w:rPr>
        <w:t>.</w:t>
      </w:r>
      <w:r w:rsidR="00F63FD8" w:rsidRPr="00C61B81">
        <w:rPr>
          <w:bCs/>
          <w:lang w:val="bg-BG"/>
        </w:rPr>
        <w:tab/>
      </w:r>
      <w:r w:rsidR="00324584" w:rsidRPr="00C61B81">
        <w:rPr>
          <w:bCs/>
          <w:lang w:val="bg-BG"/>
        </w:rPr>
        <w:t>Концепция за реализиране</w:t>
      </w:r>
      <w:r w:rsidR="00324584" w:rsidRPr="00C61B81">
        <w:rPr>
          <w:lang w:val="bg-BG"/>
        </w:rPr>
        <w:t xml:space="preserve"> на дейностите </w:t>
      </w:r>
      <w:r w:rsidR="00A061BD" w:rsidRPr="00C61B81">
        <w:rPr>
          <w:lang w:val="bg-BG"/>
        </w:rPr>
        <w:t>предмет на обществената поръчка</w:t>
      </w:r>
      <w:r w:rsidR="002D590A">
        <w:rPr>
          <w:lang w:val="bg-BG"/>
        </w:rPr>
        <w:t>;</w:t>
      </w:r>
    </w:p>
    <w:p w:rsidR="00324584" w:rsidRPr="00C61B81" w:rsidRDefault="00AB5022" w:rsidP="00620271">
      <w:pPr>
        <w:widowControl w:val="0"/>
        <w:tabs>
          <w:tab w:val="left" w:pos="709"/>
          <w:tab w:val="left" w:pos="1134"/>
          <w:tab w:val="left" w:pos="1418"/>
        </w:tabs>
        <w:ind w:firstLine="709"/>
        <w:jc w:val="both"/>
        <w:outlineLvl w:val="0"/>
        <w:rPr>
          <w:bCs/>
          <w:lang w:val="bg-BG"/>
        </w:rPr>
      </w:pPr>
      <w:r>
        <w:rPr>
          <w:bCs/>
          <w:lang w:val="bg-BG"/>
        </w:rPr>
        <w:t>I.1.2.</w:t>
      </w:r>
      <w:r>
        <w:rPr>
          <w:bCs/>
          <w:lang w:val="bg-BG"/>
        </w:rPr>
        <w:tab/>
        <w:t>План за изпълнение на дейностите</w:t>
      </w:r>
      <w:r w:rsidR="002D590A">
        <w:rPr>
          <w:bCs/>
          <w:lang w:val="bg-BG"/>
        </w:rPr>
        <w:t>;</w:t>
      </w:r>
    </w:p>
    <w:p w:rsidR="00324584" w:rsidRPr="00C61B81" w:rsidRDefault="00AB5022" w:rsidP="00620271">
      <w:pPr>
        <w:widowControl w:val="0"/>
        <w:tabs>
          <w:tab w:val="left" w:pos="709"/>
          <w:tab w:val="left" w:pos="1134"/>
          <w:tab w:val="left" w:pos="1418"/>
        </w:tabs>
        <w:ind w:firstLine="709"/>
        <w:jc w:val="both"/>
        <w:outlineLvl w:val="0"/>
        <w:rPr>
          <w:bCs/>
          <w:lang w:val="bg-BG"/>
        </w:rPr>
      </w:pPr>
      <w:r>
        <w:rPr>
          <w:bCs/>
          <w:lang w:val="bg-BG"/>
        </w:rPr>
        <w:t>I.1.3.</w:t>
      </w:r>
      <w:r>
        <w:rPr>
          <w:bCs/>
          <w:lang w:val="bg-BG"/>
        </w:rPr>
        <w:tab/>
      </w:r>
      <w:r w:rsidRPr="00C61B81">
        <w:rPr>
          <w:bCs/>
          <w:lang w:val="bg-BG"/>
        </w:rPr>
        <w:t>Работна програма с описание на видовете дейности</w:t>
      </w:r>
      <w:r w:rsidR="002D590A">
        <w:rPr>
          <w:bCs/>
          <w:lang w:val="bg-BG"/>
        </w:rPr>
        <w:t>;</w:t>
      </w:r>
    </w:p>
    <w:p w:rsidR="00DD458B" w:rsidRPr="00C61B81" w:rsidRDefault="00F36B47" w:rsidP="00620271">
      <w:pPr>
        <w:widowControl w:val="0"/>
        <w:tabs>
          <w:tab w:val="left" w:pos="709"/>
          <w:tab w:val="left" w:pos="1134"/>
          <w:tab w:val="left" w:pos="1418"/>
        </w:tabs>
        <w:ind w:firstLine="709"/>
        <w:jc w:val="both"/>
        <w:outlineLvl w:val="0"/>
        <w:rPr>
          <w:bCs/>
          <w:lang w:val="bg-BG"/>
        </w:rPr>
      </w:pPr>
      <w:r w:rsidRPr="00C61B81">
        <w:rPr>
          <w:bCs/>
          <w:lang w:val="bg-BG"/>
        </w:rPr>
        <w:t>I.1.4.</w:t>
      </w:r>
      <w:r w:rsidR="00AB5022">
        <w:rPr>
          <w:bCs/>
          <w:lang w:val="bg-BG"/>
        </w:rPr>
        <w:tab/>
      </w:r>
      <w:r w:rsidR="00AB5022" w:rsidRPr="00C61B81">
        <w:rPr>
          <w:bCs/>
          <w:lang w:val="bg-BG"/>
        </w:rPr>
        <w:t>Условен календарен график</w:t>
      </w:r>
      <w:r w:rsidR="002D590A">
        <w:rPr>
          <w:lang w:val="bg-BG"/>
        </w:rPr>
        <w:t>;</w:t>
      </w:r>
      <w:r w:rsidR="000F1FB8" w:rsidRPr="00C61B81">
        <w:rPr>
          <w:bCs/>
          <w:lang w:val="bg-BG"/>
        </w:rPr>
        <w:t xml:space="preserve"> </w:t>
      </w:r>
    </w:p>
    <w:p w:rsidR="00A3703B" w:rsidRDefault="00356600" w:rsidP="00324584">
      <w:pPr>
        <w:widowControl w:val="0"/>
        <w:tabs>
          <w:tab w:val="left" w:pos="709"/>
          <w:tab w:val="left" w:pos="1134"/>
          <w:tab w:val="left" w:pos="1418"/>
        </w:tabs>
        <w:ind w:firstLine="709"/>
        <w:jc w:val="both"/>
        <w:outlineLvl w:val="0"/>
        <w:rPr>
          <w:bCs/>
          <w:lang w:val="en-US"/>
        </w:rPr>
      </w:pPr>
      <w:r w:rsidRPr="00C61B81">
        <w:rPr>
          <w:bCs/>
          <w:lang w:val="bg-BG"/>
        </w:rPr>
        <w:t>I.1</w:t>
      </w:r>
      <w:r w:rsidR="00C82491" w:rsidRPr="00C61B81">
        <w:rPr>
          <w:bCs/>
          <w:lang w:val="bg-BG"/>
        </w:rPr>
        <w:t>.</w:t>
      </w:r>
      <w:r w:rsidR="00F36B47" w:rsidRPr="00C61B81">
        <w:rPr>
          <w:bCs/>
          <w:lang w:val="bg-BG"/>
        </w:rPr>
        <w:t>5</w:t>
      </w:r>
      <w:r w:rsidR="00C82491" w:rsidRPr="00C61B81">
        <w:rPr>
          <w:bCs/>
          <w:lang w:val="bg-BG"/>
        </w:rPr>
        <w:t>.</w:t>
      </w:r>
      <w:r w:rsidR="00C82491" w:rsidRPr="00C61B81">
        <w:rPr>
          <w:bCs/>
          <w:lang w:val="bg-BG"/>
        </w:rPr>
        <w:tab/>
      </w:r>
      <w:r w:rsidR="00AB5022">
        <w:rPr>
          <w:bCs/>
          <w:lang w:val="bg-BG"/>
        </w:rPr>
        <w:t xml:space="preserve">Спецификация за доставка на </w:t>
      </w:r>
      <w:r w:rsidR="00327726" w:rsidRPr="00327726">
        <w:rPr>
          <w:bCs/>
          <w:lang w:val="bg-BG"/>
        </w:rPr>
        <w:t>оборудване и резервни части</w:t>
      </w:r>
      <w:r w:rsidR="002D590A">
        <w:rPr>
          <w:bCs/>
          <w:lang w:val="bg-BG"/>
        </w:rPr>
        <w:t>;</w:t>
      </w:r>
    </w:p>
    <w:p w:rsidR="00295EE4" w:rsidRDefault="00295EE4" w:rsidP="00324584">
      <w:pPr>
        <w:widowControl w:val="0"/>
        <w:tabs>
          <w:tab w:val="left" w:pos="709"/>
          <w:tab w:val="left" w:pos="1134"/>
          <w:tab w:val="left" w:pos="1418"/>
        </w:tabs>
        <w:ind w:firstLine="709"/>
        <w:jc w:val="both"/>
        <w:outlineLvl w:val="0"/>
        <w:rPr>
          <w:i/>
          <w:lang w:val="en-US"/>
        </w:rPr>
      </w:pPr>
      <w:r>
        <w:rPr>
          <w:bCs/>
          <w:lang w:val="en-US"/>
        </w:rPr>
        <w:t>I.1.6.</w:t>
      </w:r>
      <w:r>
        <w:rPr>
          <w:bCs/>
          <w:lang w:val="en-US"/>
        </w:rPr>
        <w:tab/>
      </w:r>
      <w:r w:rsidRPr="006976F8">
        <w:rPr>
          <w:lang w:val="bg-BG"/>
        </w:rPr>
        <w:t>Декларация, съдържаща</w:t>
      </w:r>
      <w:r w:rsidRPr="006976F8">
        <w:rPr>
          <w:lang w:val="bg-BG" w:eastAsia="bg-BG"/>
        </w:rPr>
        <w:t xml:space="preserve"> информация</w:t>
      </w:r>
      <w:r w:rsidRPr="006976F8">
        <w:rPr>
          <w:lang w:val="bg-BG"/>
        </w:rPr>
        <w:t xml:space="preserve"> за сроковете за изпълнение </w:t>
      </w:r>
      <w:r w:rsidRPr="006976F8">
        <w:rPr>
          <w:i/>
          <w:lang w:val="bg-BG"/>
        </w:rPr>
        <w:t>(по образец)</w:t>
      </w:r>
      <w:r w:rsidR="008F6702">
        <w:rPr>
          <w:i/>
          <w:lang w:val="bg-BG"/>
        </w:rPr>
        <w:t>;</w:t>
      </w:r>
    </w:p>
    <w:p w:rsidR="00295EE4" w:rsidRDefault="00295EE4" w:rsidP="00324584">
      <w:pPr>
        <w:widowControl w:val="0"/>
        <w:tabs>
          <w:tab w:val="left" w:pos="709"/>
          <w:tab w:val="left" w:pos="1134"/>
          <w:tab w:val="left" w:pos="1418"/>
        </w:tabs>
        <w:ind w:firstLine="709"/>
        <w:jc w:val="both"/>
        <w:outlineLvl w:val="0"/>
        <w:rPr>
          <w:i/>
          <w:lang w:val="bg-BG"/>
        </w:rPr>
      </w:pPr>
      <w:r w:rsidRPr="00295EE4">
        <w:rPr>
          <w:lang w:val="en-US"/>
        </w:rPr>
        <w:t>I.1.7.</w:t>
      </w:r>
      <w:r w:rsidRPr="00295EE4">
        <w:rPr>
          <w:lang w:val="en-US"/>
        </w:rPr>
        <w:tab/>
      </w:r>
      <w:r w:rsidRPr="006976F8">
        <w:rPr>
          <w:lang w:val="bg-BG"/>
        </w:rPr>
        <w:t>Декларация, съдържаща</w:t>
      </w:r>
      <w:r w:rsidRPr="006976F8">
        <w:rPr>
          <w:lang w:val="bg-BG" w:eastAsia="bg-BG"/>
        </w:rPr>
        <w:t xml:space="preserve"> информация</w:t>
      </w:r>
      <w:r w:rsidRPr="006976F8">
        <w:rPr>
          <w:lang w:val="bg-BG"/>
        </w:rPr>
        <w:t xml:space="preserve"> за гаранционния срок </w:t>
      </w:r>
      <w:r w:rsidRPr="006976F8">
        <w:rPr>
          <w:i/>
          <w:lang w:val="bg-BG"/>
        </w:rPr>
        <w:t>(по образец)</w:t>
      </w:r>
      <w:r w:rsidR="008F6702">
        <w:rPr>
          <w:i/>
          <w:lang w:val="bg-BG"/>
        </w:rPr>
        <w:t>;</w:t>
      </w:r>
    </w:p>
    <w:p w:rsidR="00344A2B" w:rsidRPr="00344A2B" w:rsidRDefault="00344A2B" w:rsidP="00324584">
      <w:pPr>
        <w:widowControl w:val="0"/>
        <w:tabs>
          <w:tab w:val="left" w:pos="709"/>
          <w:tab w:val="left" w:pos="1134"/>
          <w:tab w:val="left" w:pos="1418"/>
        </w:tabs>
        <w:ind w:firstLine="709"/>
        <w:jc w:val="both"/>
        <w:outlineLvl w:val="0"/>
        <w:rPr>
          <w:lang w:val="bg-BG"/>
        </w:rPr>
      </w:pPr>
      <w:r w:rsidRPr="00344A2B">
        <w:t>I.1.8.</w:t>
      </w:r>
      <w:r w:rsidRPr="00344A2B">
        <w:tab/>
      </w:r>
      <w:r>
        <w:rPr>
          <w:lang w:val="bg-BG"/>
        </w:rPr>
        <w:t>Декларация, относно гарантиране или доказване възможност за извършване на гаранционни ремонти, през целия гаранционен срок, придружена със списък на лицата или организациите, упълномощени за поддръжка на доставеното или монтирано оборудване</w:t>
      </w:r>
      <w:r w:rsidR="008F6702">
        <w:rPr>
          <w:lang w:val="bg-BG"/>
        </w:rPr>
        <w:t>;</w:t>
      </w:r>
    </w:p>
    <w:p w:rsidR="00324584" w:rsidRPr="00C61B81" w:rsidRDefault="00324584" w:rsidP="00324584">
      <w:pPr>
        <w:widowControl w:val="0"/>
        <w:tabs>
          <w:tab w:val="left" w:pos="709"/>
          <w:tab w:val="left" w:pos="1134"/>
          <w:tab w:val="left" w:pos="1418"/>
        </w:tabs>
        <w:ind w:firstLine="709"/>
        <w:jc w:val="both"/>
        <w:outlineLvl w:val="0"/>
        <w:rPr>
          <w:i/>
          <w:lang w:val="bg-BG"/>
        </w:rPr>
      </w:pPr>
      <w:r w:rsidRPr="00C61B81">
        <w:rPr>
          <w:lang w:val="bg-BG"/>
        </w:rPr>
        <w:t xml:space="preserve">I.2. </w:t>
      </w:r>
      <w:r w:rsidR="00F36B47" w:rsidRPr="00C61B81">
        <w:rPr>
          <w:lang w:val="bg-BG"/>
        </w:rPr>
        <w:t xml:space="preserve">     </w:t>
      </w:r>
      <w:r w:rsidRPr="00C61B81">
        <w:rPr>
          <w:lang w:val="bg-BG"/>
        </w:rPr>
        <w:t>Декларация по чл. 39, ал. 3, т. 1, б. „д” от ППЗОП</w:t>
      </w:r>
      <w:r w:rsidR="002D590A">
        <w:rPr>
          <w:lang w:val="bg-BG"/>
        </w:rPr>
        <w:t>;</w:t>
      </w:r>
    </w:p>
    <w:p w:rsidR="003E13F3" w:rsidRPr="00C61B81" w:rsidRDefault="00DA34EC" w:rsidP="00606A3C">
      <w:pPr>
        <w:widowControl w:val="0"/>
        <w:jc w:val="both"/>
        <w:rPr>
          <w:i/>
          <w:lang w:val="bg-BG"/>
        </w:rPr>
      </w:pPr>
      <w:r w:rsidRPr="00C61B81">
        <w:rPr>
          <w:bCs/>
          <w:lang w:val="bg-BG"/>
        </w:rPr>
        <w:tab/>
      </w:r>
      <w:r w:rsidR="00C82491" w:rsidRPr="00C61B81">
        <w:rPr>
          <w:bCs/>
          <w:lang w:val="bg-BG"/>
        </w:rPr>
        <w:t>I</w:t>
      </w:r>
      <w:r w:rsidR="00606A3C" w:rsidRPr="00C61B81">
        <w:rPr>
          <w:bCs/>
          <w:lang w:val="bg-BG"/>
        </w:rPr>
        <w:t>.</w:t>
      </w:r>
      <w:r w:rsidR="00324584" w:rsidRPr="00C61B81">
        <w:rPr>
          <w:bCs/>
          <w:lang w:val="bg-BG"/>
        </w:rPr>
        <w:t>3</w:t>
      </w:r>
      <w:r w:rsidR="003E13F3" w:rsidRPr="00C61B81">
        <w:rPr>
          <w:bCs/>
          <w:lang w:val="bg-BG"/>
        </w:rPr>
        <w:t>.</w:t>
      </w:r>
      <w:r w:rsidR="00620271" w:rsidRPr="00C61B81">
        <w:rPr>
          <w:lang w:val="bg-BG"/>
        </w:rPr>
        <w:tab/>
      </w:r>
      <w:r w:rsidR="00071E7D" w:rsidRPr="00071E7D">
        <w:rPr>
          <w:lang w:val="bg-BG"/>
        </w:rPr>
        <w:t>Декларация за извършен оглед</w:t>
      </w:r>
      <w:r w:rsidR="00295EE4">
        <w:rPr>
          <w:lang w:val="en-US"/>
        </w:rPr>
        <w:t xml:space="preserve"> </w:t>
      </w:r>
      <w:r w:rsidR="00295EE4" w:rsidRPr="006976F8">
        <w:rPr>
          <w:i/>
          <w:lang w:val="bg-BG"/>
        </w:rPr>
        <w:t>(по образец)</w:t>
      </w:r>
      <w:r w:rsidR="002D590A">
        <w:rPr>
          <w:lang w:val="bg-BG"/>
        </w:rPr>
        <w:t>;</w:t>
      </w:r>
    </w:p>
    <w:p w:rsidR="00324584" w:rsidRPr="00C61B81" w:rsidRDefault="00F36B47" w:rsidP="00A62CD6">
      <w:pPr>
        <w:widowControl w:val="0"/>
        <w:ind w:firstLine="709"/>
        <w:jc w:val="both"/>
        <w:rPr>
          <w:lang w:val="bg-BG"/>
        </w:rPr>
      </w:pPr>
      <w:r w:rsidRPr="00071E7D">
        <w:rPr>
          <w:lang w:val="bg-BG"/>
        </w:rPr>
        <w:t>I.</w:t>
      </w:r>
      <w:r w:rsidR="00071E7D">
        <w:rPr>
          <w:lang w:val="bg-BG"/>
        </w:rPr>
        <w:t>4</w:t>
      </w:r>
      <w:r w:rsidRPr="00071E7D">
        <w:rPr>
          <w:lang w:val="bg-BG"/>
        </w:rPr>
        <w:t xml:space="preserve">. </w:t>
      </w:r>
      <w:r w:rsidR="00071E7D" w:rsidRPr="00071E7D">
        <w:rPr>
          <w:lang w:val="bg-BG"/>
        </w:rPr>
        <w:tab/>
      </w:r>
      <w:r w:rsidR="00071E7D" w:rsidRPr="00C61B81">
        <w:rPr>
          <w:lang w:val="bg-BG"/>
        </w:rPr>
        <w:t>Друга информация, ако участниците смятат за необходимо да представят</w:t>
      </w:r>
      <w:bookmarkStart w:id="0" w:name="_GoBack"/>
      <w:bookmarkEnd w:id="0"/>
      <w:r w:rsidR="002D590A" w:rsidRPr="00071E7D">
        <w:rPr>
          <w:lang w:val="bg-BG"/>
        </w:rPr>
        <w:t>;</w:t>
      </w:r>
    </w:p>
    <w:p w:rsidR="00515D53" w:rsidRPr="00C61B81" w:rsidRDefault="00F36B47" w:rsidP="00620271">
      <w:pPr>
        <w:widowControl w:val="0"/>
        <w:ind w:firstLine="709"/>
        <w:jc w:val="both"/>
        <w:rPr>
          <w:bCs/>
          <w:lang w:val="bg-BG"/>
        </w:rPr>
      </w:pPr>
      <w:r w:rsidRPr="00C61B81">
        <w:rPr>
          <w:lang w:val="bg-BG"/>
        </w:rPr>
        <w:t>I.</w:t>
      </w:r>
      <w:r w:rsidR="00071E7D">
        <w:rPr>
          <w:lang w:val="bg-BG"/>
        </w:rPr>
        <w:t>5</w:t>
      </w:r>
      <w:r w:rsidR="00A62CD6">
        <w:rPr>
          <w:lang w:val="bg-BG"/>
        </w:rPr>
        <w:t>.</w:t>
      </w:r>
      <w:r w:rsidR="00A62CD6">
        <w:rPr>
          <w:lang w:val="bg-BG"/>
        </w:rPr>
        <w:tab/>
      </w:r>
      <w:r w:rsidR="003E13F3" w:rsidRPr="00C61B81">
        <w:rPr>
          <w:bCs/>
          <w:lang w:val="bg-BG"/>
        </w:rPr>
        <w:t xml:space="preserve">Предложение за изменение и/или допълнение на клаузите на проекта на договора, </w:t>
      </w:r>
      <w:r w:rsidR="003E13F3" w:rsidRPr="00C61B81">
        <w:rPr>
          <w:bCs/>
          <w:i/>
          <w:lang w:val="bg-BG"/>
        </w:rPr>
        <w:t>(в случай че има несъгласие с някоя от клаузите на проекта на договора)</w:t>
      </w:r>
      <w:r w:rsidR="003E13F3" w:rsidRPr="00C61B81">
        <w:rPr>
          <w:lang w:val="bg-BG"/>
        </w:rPr>
        <w:t>.</w:t>
      </w:r>
    </w:p>
    <w:p w:rsidR="005B6144" w:rsidRPr="00C61B81" w:rsidRDefault="005B6144" w:rsidP="00620271">
      <w:pPr>
        <w:widowControl w:val="0"/>
        <w:ind w:firstLine="709"/>
        <w:jc w:val="both"/>
        <w:rPr>
          <w:lang w:val="bg-BG"/>
        </w:rPr>
      </w:pPr>
    </w:p>
    <w:p w:rsidR="00B57CA4" w:rsidRPr="00C61B81" w:rsidRDefault="00FD2A16" w:rsidP="00620271">
      <w:pPr>
        <w:jc w:val="both"/>
        <w:rPr>
          <w:bCs/>
          <w:lang w:val="bg-BG"/>
        </w:rPr>
      </w:pPr>
      <w:r w:rsidRPr="00C61B81">
        <w:rPr>
          <w:spacing w:val="3"/>
          <w:lang w:val="bg-BG"/>
        </w:rPr>
        <w:tab/>
      </w:r>
      <w:r w:rsidR="00B57CA4" w:rsidRPr="00C61B81">
        <w:rPr>
          <w:spacing w:val="3"/>
          <w:lang w:val="bg-BG"/>
        </w:rPr>
        <w:t xml:space="preserve">II. </w:t>
      </w:r>
      <w:r w:rsidR="00B57CA4" w:rsidRPr="00C61B81">
        <w:rPr>
          <w:bCs/>
          <w:lang w:val="bg-BG"/>
        </w:rPr>
        <w:t>Ценово предложение</w:t>
      </w:r>
    </w:p>
    <w:p w:rsidR="00216BD6" w:rsidRPr="00C61B81" w:rsidRDefault="00216BD6" w:rsidP="00F36B47">
      <w:pPr>
        <w:tabs>
          <w:tab w:val="left" w:pos="0"/>
        </w:tabs>
        <w:jc w:val="both"/>
        <w:rPr>
          <w:bCs/>
          <w:lang w:val="bg-BG"/>
        </w:rPr>
      </w:pPr>
      <w:r w:rsidRPr="00C61B81">
        <w:rPr>
          <w:color w:val="000000"/>
          <w:lang w:val="bg-BG"/>
        </w:rPr>
        <w:tab/>
        <w:t>II.</w:t>
      </w:r>
      <w:r w:rsidR="002D590A">
        <w:rPr>
          <w:color w:val="000000"/>
          <w:lang w:val="bg-BG"/>
        </w:rPr>
        <w:t>1</w:t>
      </w:r>
      <w:r w:rsidRPr="00C61B81">
        <w:rPr>
          <w:color w:val="000000"/>
          <w:lang w:val="bg-BG"/>
        </w:rPr>
        <w:t xml:space="preserve">.1. </w:t>
      </w:r>
      <w:r w:rsidRPr="00C61B81">
        <w:rPr>
          <w:bCs/>
          <w:lang w:val="bg-BG"/>
        </w:rPr>
        <w:t>Цена за работно проектиране</w:t>
      </w:r>
      <w:r w:rsidR="002D590A">
        <w:rPr>
          <w:bCs/>
          <w:lang w:val="bg-BG"/>
        </w:rPr>
        <w:t>;</w:t>
      </w:r>
    </w:p>
    <w:p w:rsidR="00216BD6" w:rsidRPr="00C61B81" w:rsidRDefault="00216BD6" w:rsidP="00F36B47">
      <w:pPr>
        <w:tabs>
          <w:tab w:val="left" w:pos="0"/>
        </w:tabs>
        <w:jc w:val="both"/>
        <w:rPr>
          <w:bCs/>
          <w:lang w:val="bg-BG"/>
        </w:rPr>
      </w:pPr>
      <w:r w:rsidRPr="00C61B81">
        <w:rPr>
          <w:color w:val="000000"/>
          <w:lang w:val="bg-BG"/>
        </w:rPr>
        <w:tab/>
        <w:t>II.</w:t>
      </w:r>
      <w:r w:rsidR="002D590A">
        <w:rPr>
          <w:color w:val="000000"/>
          <w:lang w:val="bg-BG"/>
        </w:rPr>
        <w:t>1</w:t>
      </w:r>
      <w:r w:rsidRPr="00C61B81">
        <w:rPr>
          <w:color w:val="000000"/>
          <w:lang w:val="bg-BG"/>
        </w:rPr>
        <w:t>.2.</w:t>
      </w:r>
      <w:r w:rsidRPr="00C61B81">
        <w:rPr>
          <w:bCs/>
          <w:lang w:val="bg-BG"/>
        </w:rPr>
        <w:t xml:space="preserve"> Цена за доставката на </w:t>
      </w:r>
      <w:r w:rsidR="00327726" w:rsidRPr="00327726">
        <w:rPr>
          <w:bCs/>
          <w:lang w:val="bg-BG"/>
        </w:rPr>
        <w:t>оборудване и резервни части</w:t>
      </w:r>
      <w:r w:rsidR="002D590A">
        <w:rPr>
          <w:bCs/>
          <w:lang w:val="bg-BG"/>
        </w:rPr>
        <w:t>;</w:t>
      </w:r>
    </w:p>
    <w:p w:rsidR="00216BD6" w:rsidRDefault="00216BD6" w:rsidP="00F36B47">
      <w:pPr>
        <w:tabs>
          <w:tab w:val="left" w:pos="0"/>
        </w:tabs>
        <w:jc w:val="both"/>
        <w:rPr>
          <w:bCs/>
          <w:lang w:val="bg-BG"/>
        </w:rPr>
      </w:pPr>
      <w:r w:rsidRPr="00C61B81">
        <w:rPr>
          <w:color w:val="000000"/>
          <w:lang w:val="bg-BG"/>
        </w:rPr>
        <w:tab/>
        <w:t>II.</w:t>
      </w:r>
      <w:r w:rsidR="002D590A">
        <w:rPr>
          <w:color w:val="000000"/>
          <w:lang w:val="bg-BG"/>
        </w:rPr>
        <w:t>1</w:t>
      </w:r>
      <w:r w:rsidRPr="00C61B81">
        <w:rPr>
          <w:color w:val="000000"/>
          <w:lang w:val="bg-BG"/>
        </w:rPr>
        <w:t>.3.</w:t>
      </w:r>
      <w:r w:rsidRPr="00C61B81">
        <w:rPr>
          <w:bCs/>
          <w:lang w:val="bg-BG"/>
        </w:rPr>
        <w:t xml:space="preserve"> Цена за </w:t>
      </w:r>
      <w:r w:rsidR="00327726" w:rsidRPr="00327726">
        <w:rPr>
          <w:lang w:val="bg-BG"/>
        </w:rPr>
        <w:t>изпълнение</w:t>
      </w:r>
      <w:r w:rsidR="00327726" w:rsidRPr="00327726">
        <w:rPr>
          <w:lang w:val="ru-RU"/>
        </w:rPr>
        <w:t xml:space="preserve"> на СМР</w:t>
      </w:r>
      <w:r w:rsidR="00327726" w:rsidRPr="00C61B81">
        <w:rPr>
          <w:bCs/>
          <w:lang w:val="bg-BG"/>
        </w:rPr>
        <w:t xml:space="preserve"> </w:t>
      </w:r>
      <w:r w:rsidRPr="00C61B81">
        <w:rPr>
          <w:bCs/>
          <w:lang w:val="bg-BG"/>
        </w:rPr>
        <w:t>и въвеждането в експлоатация</w:t>
      </w:r>
      <w:r w:rsidR="002D590A">
        <w:rPr>
          <w:bCs/>
          <w:lang w:val="bg-BG"/>
        </w:rPr>
        <w:t>;</w:t>
      </w:r>
    </w:p>
    <w:p w:rsidR="00AB3E42" w:rsidRDefault="00AB3E42" w:rsidP="00F36B47">
      <w:pPr>
        <w:tabs>
          <w:tab w:val="left" w:pos="0"/>
        </w:tabs>
        <w:jc w:val="both"/>
        <w:rPr>
          <w:color w:val="000000"/>
          <w:lang w:val="bg-BG"/>
        </w:rPr>
      </w:pPr>
      <w:r>
        <w:rPr>
          <w:color w:val="000000"/>
          <w:lang w:val="bg-BG"/>
        </w:rPr>
        <w:tab/>
      </w:r>
      <w:r w:rsidRPr="00C61B81">
        <w:rPr>
          <w:color w:val="000000"/>
          <w:lang w:val="bg-BG"/>
        </w:rPr>
        <w:t>II.</w:t>
      </w:r>
      <w:r>
        <w:rPr>
          <w:color w:val="000000"/>
          <w:lang w:val="bg-BG"/>
        </w:rPr>
        <w:t>1</w:t>
      </w:r>
      <w:r w:rsidRPr="00C61B81">
        <w:rPr>
          <w:color w:val="000000"/>
          <w:lang w:val="bg-BG"/>
        </w:rPr>
        <w:t>.</w:t>
      </w:r>
      <w:r>
        <w:rPr>
          <w:color w:val="000000"/>
          <w:lang w:val="bg-BG"/>
        </w:rPr>
        <w:t>4</w:t>
      </w:r>
      <w:r w:rsidRPr="00C61B81">
        <w:rPr>
          <w:color w:val="000000"/>
          <w:lang w:val="bg-BG"/>
        </w:rPr>
        <w:t>.</w:t>
      </w:r>
      <w:r>
        <w:rPr>
          <w:color w:val="000000"/>
          <w:lang w:val="bg-BG"/>
        </w:rPr>
        <w:t xml:space="preserve"> Цена за </w:t>
      </w:r>
      <w:r w:rsidR="00904975">
        <w:rPr>
          <w:color w:val="000000"/>
          <w:lang w:val="bg-BG"/>
        </w:rPr>
        <w:t>доказване на изчисленията от работния проект за консумация на електроенергия от подменени осветителни системи, след въвеждането им в експлоатация, съгласно приетата методика</w:t>
      </w:r>
      <w:r w:rsidR="008F6702">
        <w:rPr>
          <w:color w:val="000000"/>
          <w:lang w:val="bg-BG"/>
        </w:rPr>
        <w:t>;</w:t>
      </w:r>
    </w:p>
    <w:p w:rsidR="00AB3E42" w:rsidRPr="00C61B81" w:rsidRDefault="00AB3E42" w:rsidP="00F36B47">
      <w:pPr>
        <w:tabs>
          <w:tab w:val="left" w:pos="0"/>
        </w:tabs>
        <w:jc w:val="both"/>
        <w:rPr>
          <w:color w:val="000000"/>
          <w:lang w:val="bg-BG"/>
        </w:rPr>
      </w:pPr>
      <w:r>
        <w:rPr>
          <w:color w:val="000000"/>
          <w:lang w:val="bg-BG"/>
        </w:rPr>
        <w:tab/>
      </w:r>
      <w:r w:rsidRPr="00C61B81">
        <w:rPr>
          <w:color w:val="000000"/>
          <w:lang w:val="bg-BG"/>
        </w:rPr>
        <w:t>II.</w:t>
      </w:r>
      <w:r>
        <w:rPr>
          <w:color w:val="000000"/>
          <w:lang w:val="bg-BG"/>
        </w:rPr>
        <w:t>1</w:t>
      </w:r>
      <w:r w:rsidRPr="00C61B81">
        <w:rPr>
          <w:color w:val="000000"/>
          <w:lang w:val="bg-BG"/>
        </w:rPr>
        <w:t>.</w:t>
      </w:r>
      <w:r>
        <w:rPr>
          <w:color w:val="000000"/>
          <w:lang w:val="bg-BG"/>
        </w:rPr>
        <w:t>5</w:t>
      </w:r>
      <w:r w:rsidRPr="00C61B81">
        <w:rPr>
          <w:color w:val="000000"/>
          <w:lang w:val="bg-BG"/>
        </w:rPr>
        <w:t>.</w:t>
      </w:r>
      <w:r>
        <w:rPr>
          <w:color w:val="000000"/>
          <w:lang w:val="bg-BG"/>
        </w:rPr>
        <w:t xml:space="preserve"> Обща предлагана цена</w:t>
      </w:r>
      <w:r w:rsidR="008F6702">
        <w:rPr>
          <w:color w:val="000000"/>
          <w:lang w:val="bg-BG"/>
        </w:rPr>
        <w:t>;</w:t>
      </w:r>
    </w:p>
    <w:p w:rsidR="00F36B47" w:rsidRPr="00C61B81" w:rsidRDefault="00F36B47" w:rsidP="00F36B47">
      <w:pPr>
        <w:tabs>
          <w:tab w:val="left" w:pos="720"/>
          <w:tab w:val="left" w:pos="1440"/>
          <w:tab w:val="left" w:pos="2160"/>
          <w:tab w:val="left" w:pos="2880"/>
          <w:tab w:val="left" w:pos="3600"/>
          <w:tab w:val="left" w:pos="4320"/>
          <w:tab w:val="left" w:pos="4920"/>
        </w:tabs>
        <w:jc w:val="both"/>
        <w:rPr>
          <w:lang w:val="bg-BG"/>
        </w:rPr>
      </w:pPr>
      <w:r w:rsidRPr="00C61B81">
        <w:rPr>
          <w:color w:val="000000"/>
          <w:lang w:val="bg-BG"/>
        </w:rPr>
        <w:tab/>
        <w:t>II.</w:t>
      </w:r>
      <w:r w:rsidR="002D590A">
        <w:rPr>
          <w:color w:val="000000"/>
          <w:lang w:val="bg-BG"/>
        </w:rPr>
        <w:t>2</w:t>
      </w:r>
      <w:r w:rsidRPr="00C61B81">
        <w:rPr>
          <w:color w:val="000000"/>
          <w:lang w:val="bg-BG"/>
        </w:rPr>
        <w:t xml:space="preserve">. </w:t>
      </w:r>
      <w:r w:rsidRPr="00C61B81">
        <w:rPr>
          <w:bCs/>
          <w:lang w:val="bg-BG"/>
        </w:rPr>
        <w:t>Основни показатели за ценообразуване по отделни видове работа и механизация</w:t>
      </w:r>
      <w:r w:rsidRPr="00C61B81">
        <w:rPr>
          <w:lang w:val="bg-BG"/>
        </w:rPr>
        <w:t>.</w:t>
      </w:r>
    </w:p>
    <w:p w:rsidR="00CD4490" w:rsidRPr="00C61B81" w:rsidRDefault="00FD2A16" w:rsidP="00344A2B">
      <w:pPr>
        <w:widowControl w:val="0"/>
        <w:tabs>
          <w:tab w:val="left" w:pos="600"/>
        </w:tabs>
        <w:jc w:val="both"/>
        <w:rPr>
          <w:b/>
          <w:bCs/>
          <w:sz w:val="16"/>
          <w:szCs w:val="16"/>
          <w:u w:val="single"/>
          <w:lang w:val="bg-BG"/>
        </w:rPr>
      </w:pPr>
      <w:r w:rsidRPr="00C61B81">
        <w:rPr>
          <w:spacing w:val="3"/>
          <w:lang w:val="bg-BG"/>
        </w:rPr>
        <w:tab/>
      </w:r>
      <w:r w:rsidRPr="00C61B81">
        <w:rPr>
          <w:spacing w:val="3"/>
          <w:lang w:val="bg-BG"/>
        </w:rPr>
        <w:tab/>
      </w:r>
    </w:p>
    <w:p w:rsidR="00194B40" w:rsidRPr="00C61B81" w:rsidRDefault="00194B40" w:rsidP="0047552C">
      <w:pPr>
        <w:spacing w:line="360" w:lineRule="auto"/>
        <w:ind w:firstLine="709"/>
        <w:rPr>
          <w:b/>
          <w:u w:val="single"/>
          <w:lang w:val="bg-BG"/>
        </w:rPr>
      </w:pPr>
      <w:r w:rsidRPr="00C61B81">
        <w:rPr>
          <w:b/>
          <w:u w:val="single"/>
          <w:lang w:val="bg-BG"/>
        </w:rPr>
        <w:t>ПОДПИС и ПЕЧАТ:</w:t>
      </w:r>
    </w:p>
    <w:p w:rsidR="00194B40" w:rsidRPr="00C61B81" w:rsidRDefault="00194B40" w:rsidP="0047552C">
      <w:pPr>
        <w:pStyle w:val="BodyText"/>
        <w:spacing w:line="360" w:lineRule="auto"/>
        <w:ind w:firstLine="709"/>
        <w:rPr>
          <w:szCs w:val="24"/>
        </w:rPr>
      </w:pPr>
      <w:r w:rsidRPr="00C61B81">
        <w:rPr>
          <w:szCs w:val="24"/>
        </w:rPr>
        <w:t>______________________ (име и фамилия)</w:t>
      </w:r>
    </w:p>
    <w:p w:rsidR="00194B40" w:rsidRPr="00C61B81" w:rsidRDefault="00194B40" w:rsidP="0047552C">
      <w:pPr>
        <w:pStyle w:val="BodyText"/>
        <w:spacing w:line="360" w:lineRule="auto"/>
        <w:ind w:firstLine="709"/>
        <w:rPr>
          <w:szCs w:val="24"/>
        </w:rPr>
      </w:pPr>
      <w:r w:rsidRPr="00C61B81">
        <w:rPr>
          <w:szCs w:val="24"/>
        </w:rPr>
        <w:t>______________________ (дата)</w:t>
      </w:r>
    </w:p>
    <w:p w:rsidR="00194B40" w:rsidRPr="00C61B81" w:rsidRDefault="00194B40" w:rsidP="0047552C">
      <w:pPr>
        <w:pStyle w:val="BodyText"/>
        <w:spacing w:line="360" w:lineRule="auto"/>
        <w:ind w:firstLine="709"/>
        <w:rPr>
          <w:szCs w:val="24"/>
        </w:rPr>
      </w:pPr>
      <w:r w:rsidRPr="00C61B81">
        <w:rPr>
          <w:szCs w:val="24"/>
        </w:rPr>
        <w:t xml:space="preserve">______________________ (длъжност на управляващия/представляващия </w:t>
      </w:r>
      <w:r w:rsidR="00F872F2" w:rsidRPr="00C61B81">
        <w:rPr>
          <w:szCs w:val="24"/>
        </w:rPr>
        <w:t>участника</w:t>
      </w:r>
      <w:r w:rsidRPr="00C61B81">
        <w:rPr>
          <w:szCs w:val="24"/>
        </w:rPr>
        <w:t>)</w:t>
      </w:r>
    </w:p>
    <w:p w:rsidR="00D37AB7" w:rsidRPr="00C61B81" w:rsidRDefault="00194B40" w:rsidP="00F63FD8">
      <w:pPr>
        <w:pStyle w:val="BodyText"/>
        <w:spacing w:line="360" w:lineRule="auto"/>
        <w:ind w:firstLine="709"/>
        <w:rPr>
          <w:szCs w:val="24"/>
        </w:rPr>
      </w:pPr>
      <w:r w:rsidRPr="00C61B81">
        <w:rPr>
          <w:szCs w:val="24"/>
        </w:rPr>
        <w:t>_________________</w:t>
      </w:r>
      <w:r w:rsidR="00F872F2" w:rsidRPr="00C61B81">
        <w:rPr>
          <w:szCs w:val="24"/>
        </w:rPr>
        <w:t>_____ (наименование на участника</w:t>
      </w:r>
      <w:r w:rsidRPr="00C61B81">
        <w:rPr>
          <w:szCs w:val="24"/>
        </w:rPr>
        <w:t>)</w:t>
      </w:r>
    </w:p>
    <w:p w:rsidR="00F36B47" w:rsidRPr="00C61B81" w:rsidRDefault="00F36B47" w:rsidP="00F36B47">
      <w:pPr>
        <w:pStyle w:val="Heading4"/>
        <w:numPr>
          <w:ilvl w:val="0"/>
          <w:numId w:val="0"/>
        </w:numPr>
        <w:spacing w:line="240" w:lineRule="auto"/>
        <w:rPr>
          <w:szCs w:val="22"/>
        </w:rPr>
      </w:pPr>
      <w:r w:rsidRPr="00C61B81">
        <w:rPr>
          <w:b w:val="0"/>
        </w:rPr>
        <w:lastRenderedPageBreak/>
        <w:t>ОБРАЗЕЦ</w:t>
      </w:r>
      <w:r w:rsidR="00557596" w:rsidRPr="00C61B81">
        <w:rPr>
          <w:b w:val="0"/>
        </w:rPr>
        <w:t xml:space="preserve"> по т</w:t>
      </w:r>
      <w:r w:rsidR="00557596" w:rsidRPr="00C61B81">
        <w:rPr>
          <w:b w:val="0"/>
          <w:bCs w:val="0"/>
          <w:color w:val="000000"/>
        </w:rPr>
        <w:t>. I.1.</w:t>
      </w:r>
      <w:r w:rsidR="00FD2DE0">
        <w:rPr>
          <w:b w:val="0"/>
          <w:bCs w:val="0"/>
          <w:color w:val="000000"/>
        </w:rPr>
        <w:t>3</w:t>
      </w:r>
      <w:r w:rsidR="00557596" w:rsidRPr="00C61B81">
        <w:rPr>
          <w:b w:val="0"/>
          <w:bCs w:val="0"/>
          <w:color w:val="000000"/>
        </w:rPr>
        <w:t>. към офертата</w:t>
      </w:r>
    </w:p>
    <w:p w:rsidR="00F36B47" w:rsidRPr="00C61B81" w:rsidRDefault="00F36B47" w:rsidP="00F36B47">
      <w:pPr>
        <w:pStyle w:val="BodyText"/>
        <w:widowControl w:val="0"/>
        <w:jc w:val="center"/>
        <w:rPr>
          <w:b/>
          <w:bCs/>
        </w:rPr>
      </w:pPr>
    </w:p>
    <w:p w:rsidR="00F36B47" w:rsidRPr="00C61B81" w:rsidRDefault="00F36B47" w:rsidP="00F36B47">
      <w:pPr>
        <w:pStyle w:val="BodyText"/>
        <w:widowControl w:val="0"/>
        <w:jc w:val="center"/>
        <w:rPr>
          <w:b/>
          <w:bCs/>
        </w:rPr>
      </w:pPr>
      <w:r w:rsidRPr="00C61B81">
        <w:rPr>
          <w:b/>
          <w:bCs/>
        </w:rPr>
        <w:t>РАБОТНА ПРОГРАМА</w:t>
      </w:r>
    </w:p>
    <w:p w:rsidR="00F36B47" w:rsidRPr="00C61B81" w:rsidRDefault="00F36B47" w:rsidP="00F36B47">
      <w:pPr>
        <w:pStyle w:val="BodyText"/>
        <w:jc w:val="center"/>
        <w:rPr>
          <w:b/>
          <w:bCs/>
        </w:rPr>
      </w:pPr>
    </w:p>
    <w:p w:rsidR="00F36B47" w:rsidRPr="00C61B81" w:rsidRDefault="00F36B47" w:rsidP="00F36B47">
      <w:pPr>
        <w:widowControl w:val="0"/>
        <w:jc w:val="center"/>
        <w:rPr>
          <w:lang w:val="bg-BG"/>
        </w:rPr>
      </w:pPr>
      <w:r w:rsidRPr="00C61B81">
        <w:rPr>
          <w:lang w:val="bg-BG"/>
        </w:rPr>
        <w:t>за участие в процедура на договаряне с предварителна покана за участие с предмет:</w:t>
      </w:r>
    </w:p>
    <w:p w:rsidR="00F36B47" w:rsidRPr="00C61B81" w:rsidRDefault="00F36B47" w:rsidP="00F36B47">
      <w:pPr>
        <w:pStyle w:val="BodyText"/>
        <w:jc w:val="center"/>
        <w:rPr>
          <w:b/>
          <w:bCs/>
        </w:rPr>
      </w:pPr>
      <w:r w:rsidRPr="00C61B81">
        <w:rPr>
          <w:b/>
          <w:bCs/>
        </w:rPr>
        <w:t>“</w:t>
      </w:r>
      <w:r w:rsidR="002E7AA0">
        <w:rPr>
          <w:b/>
          <w:bCs/>
          <w:szCs w:val="24"/>
        </w:rPr>
        <w:t>Проектиране, доставка, монтаж и въвеждане в експлоатация на ава</w:t>
      </w:r>
      <w:r w:rsidR="00AE2928">
        <w:rPr>
          <w:b/>
          <w:bCs/>
          <w:szCs w:val="24"/>
        </w:rPr>
        <w:t>рийно работно и аварийно евакуа</w:t>
      </w:r>
      <w:r w:rsidR="002E7AA0">
        <w:rPr>
          <w:b/>
          <w:bCs/>
          <w:szCs w:val="24"/>
        </w:rPr>
        <w:t xml:space="preserve">ционно осветление в сгради ЕП2, със светодиодни </w:t>
      </w:r>
      <w:r w:rsidR="002E7AA0">
        <w:rPr>
          <w:b/>
          <w:bCs/>
          <w:szCs w:val="24"/>
          <w:lang w:val="en-US"/>
        </w:rPr>
        <w:t xml:space="preserve">LED </w:t>
      </w:r>
      <w:r w:rsidR="002E7AA0">
        <w:rPr>
          <w:b/>
          <w:bCs/>
          <w:szCs w:val="24"/>
        </w:rPr>
        <w:t>осветителни тела</w:t>
      </w:r>
      <w:r w:rsidRPr="00C61B81">
        <w:rPr>
          <w:b/>
          <w:bCs/>
        </w:rPr>
        <w:t>”</w:t>
      </w:r>
    </w:p>
    <w:p w:rsidR="00F36B47" w:rsidRPr="00C61B81" w:rsidRDefault="00F36B47" w:rsidP="00F36B47">
      <w:pPr>
        <w:pStyle w:val="BodyText"/>
        <w:jc w:val="center"/>
        <w:rPr>
          <w:b/>
          <w:bCs/>
          <w:szCs w:val="22"/>
        </w:rPr>
      </w:pPr>
    </w:p>
    <w:p w:rsidR="00F36B47" w:rsidRPr="00C61B81" w:rsidRDefault="00F36B47" w:rsidP="00F36B47">
      <w:pPr>
        <w:pStyle w:val="BodyText"/>
        <w:jc w:val="center"/>
        <w:rPr>
          <w:b/>
          <w:bCs/>
          <w:szCs w:val="22"/>
        </w:rPr>
      </w:pPr>
    </w:p>
    <w:p w:rsidR="00F36B47" w:rsidRPr="00C61B81" w:rsidRDefault="00F36B47" w:rsidP="00F36B47">
      <w:pPr>
        <w:pStyle w:val="BodyText"/>
        <w:jc w:val="left"/>
        <w:rPr>
          <w:b/>
          <w:bCs/>
          <w:szCs w:val="22"/>
        </w:rPr>
      </w:pPr>
      <w:r w:rsidRPr="00C61B81">
        <w:rPr>
          <w:b/>
          <w:bCs/>
          <w:szCs w:val="22"/>
        </w:rPr>
        <w:t>1. За работното проектиране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3976"/>
        <w:gridCol w:w="1690"/>
        <w:gridCol w:w="1628"/>
        <w:gridCol w:w="1939"/>
      </w:tblGrid>
      <w:tr w:rsidR="00F36B47" w:rsidRPr="00C61B81" w:rsidTr="00DA4106">
        <w:tc>
          <w:tcPr>
            <w:tcW w:w="512" w:type="dxa"/>
            <w:vAlign w:val="center"/>
          </w:tcPr>
          <w:p w:rsidR="00F36B47" w:rsidRPr="00C61B81" w:rsidRDefault="00F36B47" w:rsidP="00DA4106">
            <w:pPr>
              <w:pStyle w:val="BodyText"/>
              <w:jc w:val="center"/>
              <w:rPr>
                <w:b/>
                <w:bCs/>
                <w:szCs w:val="22"/>
              </w:rPr>
            </w:pPr>
            <w:r w:rsidRPr="00C61B81">
              <w:rPr>
                <w:b/>
                <w:bCs/>
                <w:szCs w:val="22"/>
              </w:rPr>
              <w:t>№</w:t>
            </w:r>
          </w:p>
        </w:tc>
        <w:tc>
          <w:tcPr>
            <w:tcW w:w="3976" w:type="dxa"/>
            <w:vAlign w:val="center"/>
          </w:tcPr>
          <w:p w:rsidR="00F36B47" w:rsidRPr="00C61B81" w:rsidRDefault="00F36B47" w:rsidP="00DA4106">
            <w:pPr>
              <w:pStyle w:val="BodyText"/>
              <w:jc w:val="center"/>
              <w:rPr>
                <w:b/>
                <w:bCs/>
                <w:szCs w:val="22"/>
              </w:rPr>
            </w:pPr>
            <w:r w:rsidRPr="00C61B81">
              <w:rPr>
                <w:b/>
                <w:bCs/>
                <w:szCs w:val="22"/>
              </w:rPr>
              <w:t>Описание на видовете работи</w:t>
            </w:r>
          </w:p>
        </w:tc>
        <w:tc>
          <w:tcPr>
            <w:tcW w:w="1690" w:type="dxa"/>
            <w:vAlign w:val="center"/>
          </w:tcPr>
          <w:p w:rsidR="00F36B47" w:rsidRPr="00C61B81" w:rsidRDefault="00F36B47" w:rsidP="00DA4106">
            <w:pPr>
              <w:jc w:val="center"/>
              <w:rPr>
                <w:b/>
                <w:bCs/>
                <w:lang w:val="bg-BG"/>
              </w:rPr>
            </w:pPr>
            <w:r w:rsidRPr="00C61B81">
              <w:rPr>
                <w:b/>
                <w:bCs/>
                <w:lang w:val="bg-BG"/>
              </w:rPr>
              <w:t>Необходими човеко-месеци,</w:t>
            </w:r>
          </w:p>
          <w:p w:rsidR="00F36B47" w:rsidRPr="00C61B81" w:rsidRDefault="00F36B47" w:rsidP="00DA4106">
            <w:pPr>
              <w:pStyle w:val="BodyText"/>
              <w:jc w:val="center"/>
              <w:rPr>
                <w:b/>
                <w:bCs/>
                <w:szCs w:val="22"/>
              </w:rPr>
            </w:pPr>
            <w:r w:rsidRPr="00C61B81">
              <w:rPr>
                <w:b/>
                <w:bCs/>
              </w:rPr>
              <w:t>/бр./</w:t>
            </w:r>
          </w:p>
        </w:tc>
        <w:tc>
          <w:tcPr>
            <w:tcW w:w="1628" w:type="dxa"/>
            <w:vAlign w:val="center"/>
          </w:tcPr>
          <w:p w:rsidR="00F36B47" w:rsidRPr="00C61B81" w:rsidRDefault="00F36B47" w:rsidP="00DA4106">
            <w:pPr>
              <w:pStyle w:val="BodyText"/>
              <w:jc w:val="center"/>
              <w:rPr>
                <w:b/>
                <w:bCs/>
                <w:szCs w:val="22"/>
              </w:rPr>
            </w:pPr>
            <w:r w:rsidRPr="00C61B81">
              <w:rPr>
                <w:b/>
                <w:bCs/>
                <w:szCs w:val="22"/>
              </w:rPr>
              <w:t>Отчетен документ</w:t>
            </w:r>
          </w:p>
        </w:tc>
        <w:tc>
          <w:tcPr>
            <w:tcW w:w="1939" w:type="dxa"/>
            <w:vAlign w:val="center"/>
          </w:tcPr>
          <w:p w:rsidR="00F36B47" w:rsidRPr="00C61B81" w:rsidRDefault="00F36B47" w:rsidP="00DA4106">
            <w:pPr>
              <w:pStyle w:val="BodyText"/>
              <w:jc w:val="center"/>
              <w:rPr>
                <w:b/>
                <w:bCs/>
                <w:szCs w:val="22"/>
              </w:rPr>
            </w:pPr>
            <w:r w:rsidRPr="00C61B81">
              <w:rPr>
                <w:b/>
                <w:bCs/>
                <w:szCs w:val="22"/>
              </w:rPr>
              <w:t>Изпълнител</w:t>
            </w: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r w:rsidRPr="00C61B81">
              <w:rPr>
                <w:szCs w:val="22"/>
              </w:rPr>
              <w:t>1</w:t>
            </w: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r w:rsidRPr="00C61B81">
              <w:rPr>
                <w:szCs w:val="22"/>
              </w:rPr>
              <w:t>2</w:t>
            </w: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r w:rsidRPr="00C61B81">
              <w:rPr>
                <w:szCs w:val="22"/>
              </w:rPr>
              <w:t>n</w:t>
            </w: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bl>
    <w:p w:rsidR="00C240DD" w:rsidRDefault="00C240DD" w:rsidP="00F36B47">
      <w:pPr>
        <w:spacing w:line="360" w:lineRule="auto"/>
        <w:rPr>
          <w:b/>
          <w:szCs w:val="22"/>
          <w:lang w:val="bg-BG"/>
        </w:rPr>
      </w:pPr>
    </w:p>
    <w:p w:rsidR="002D590A" w:rsidRDefault="002E7AA0" w:rsidP="00F36B47">
      <w:pPr>
        <w:spacing w:line="360" w:lineRule="auto"/>
        <w:rPr>
          <w:bCs/>
          <w:lang w:val="bg-BG"/>
        </w:rPr>
      </w:pPr>
      <w:r>
        <w:rPr>
          <w:b/>
          <w:szCs w:val="22"/>
          <w:lang w:val="bg-BG"/>
        </w:rPr>
        <w:t xml:space="preserve">2. </w:t>
      </w:r>
      <w:r>
        <w:rPr>
          <w:bCs/>
          <w:lang w:val="bg-BG"/>
        </w:rPr>
        <w:t>Д</w:t>
      </w:r>
      <w:r w:rsidRPr="00C61B81">
        <w:rPr>
          <w:bCs/>
          <w:lang w:val="bg-BG"/>
        </w:rPr>
        <w:t xml:space="preserve">оставката на </w:t>
      </w:r>
      <w:r>
        <w:rPr>
          <w:bCs/>
          <w:lang w:val="bg-BG"/>
        </w:rPr>
        <w:t>материали, оборудване и осветителни тела</w:t>
      </w:r>
    </w:p>
    <w:p w:rsidR="002E7AA0" w:rsidRDefault="002E7AA0" w:rsidP="00F36B47">
      <w:pPr>
        <w:spacing w:line="360" w:lineRule="auto"/>
        <w:rPr>
          <w:bCs/>
          <w:lang w:val="bg-BG"/>
        </w:rPr>
      </w:pPr>
    </w:p>
    <w:p w:rsidR="002E7AA0" w:rsidRDefault="002E7AA0" w:rsidP="00F36B47">
      <w:pPr>
        <w:spacing w:line="360" w:lineRule="auto"/>
        <w:rPr>
          <w:bCs/>
          <w:lang w:val="bg-BG"/>
        </w:rPr>
      </w:pPr>
      <w:r>
        <w:rPr>
          <w:bCs/>
          <w:lang w:val="bg-BG"/>
        </w:rPr>
        <w:t xml:space="preserve">3. </w:t>
      </w:r>
      <w:r w:rsidR="00327726">
        <w:rPr>
          <w:bCs/>
          <w:lang w:val="bg-BG"/>
        </w:rPr>
        <w:t>Изпълнение на СМР</w:t>
      </w:r>
      <w:r w:rsidRPr="00C61B81">
        <w:rPr>
          <w:bCs/>
          <w:lang w:val="bg-BG"/>
        </w:rPr>
        <w:t xml:space="preserve"> и въвеждането в експлоатация</w:t>
      </w:r>
    </w:p>
    <w:p w:rsidR="002E7AA0" w:rsidRDefault="002E7AA0" w:rsidP="00F36B47">
      <w:pPr>
        <w:spacing w:line="360" w:lineRule="auto"/>
        <w:rPr>
          <w:bCs/>
          <w:lang w:val="bg-BG"/>
        </w:rPr>
      </w:pPr>
    </w:p>
    <w:p w:rsidR="002E7AA0" w:rsidRDefault="002E7AA0" w:rsidP="002E7AA0">
      <w:pPr>
        <w:spacing w:line="360" w:lineRule="auto"/>
        <w:jc w:val="both"/>
        <w:rPr>
          <w:color w:val="000000"/>
          <w:lang w:val="bg-BG"/>
        </w:rPr>
      </w:pPr>
      <w:r>
        <w:rPr>
          <w:bCs/>
          <w:lang w:val="bg-BG"/>
        </w:rPr>
        <w:t xml:space="preserve">4. </w:t>
      </w:r>
      <w:r>
        <w:rPr>
          <w:color w:val="000000"/>
          <w:lang w:val="bg-BG"/>
        </w:rPr>
        <w:t>Доказване на изчисленията от работния проект за консумация на електроенергия от подменени осветителни системи, след въвеждането им в експлоатация, съгласно приетата методика</w:t>
      </w:r>
    </w:p>
    <w:p w:rsidR="00701894" w:rsidRDefault="00701894" w:rsidP="002E7AA0">
      <w:pPr>
        <w:spacing w:line="360" w:lineRule="auto"/>
        <w:jc w:val="both"/>
        <w:rPr>
          <w:b/>
          <w:szCs w:val="22"/>
          <w:lang w:val="bg-BG"/>
        </w:rPr>
      </w:pPr>
    </w:p>
    <w:p w:rsidR="002D590A" w:rsidRPr="00701894" w:rsidRDefault="00701894" w:rsidP="00701894">
      <w:pPr>
        <w:spacing w:line="360" w:lineRule="auto"/>
        <w:rPr>
          <w:b/>
          <w:color w:val="000000"/>
          <w:szCs w:val="22"/>
          <w:lang w:val="bg-BG"/>
        </w:rPr>
      </w:pPr>
      <w:r>
        <w:rPr>
          <w:b/>
          <w:szCs w:val="22"/>
          <w:u w:val="single"/>
          <w:lang w:val="bg-BG"/>
        </w:rPr>
        <w:t>Забележка:</w:t>
      </w:r>
      <w:r>
        <w:rPr>
          <w:szCs w:val="22"/>
          <w:lang w:val="bg-BG"/>
        </w:rPr>
        <w:t xml:space="preserve"> </w:t>
      </w:r>
      <w:r>
        <w:rPr>
          <w:i/>
          <w:szCs w:val="22"/>
          <w:lang w:val="bg-BG"/>
        </w:rPr>
        <w:t>Всеки етап от работната програма да включва пълният обем дейности и документи съгласно ТЗ</w:t>
      </w:r>
    </w:p>
    <w:p w:rsidR="002D590A" w:rsidRDefault="002D590A" w:rsidP="00F36B47">
      <w:pPr>
        <w:spacing w:line="360" w:lineRule="auto"/>
        <w:ind w:firstLine="567"/>
        <w:rPr>
          <w:b/>
          <w:color w:val="000000"/>
          <w:szCs w:val="22"/>
          <w:u w:val="single"/>
          <w:lang w:val="bg-BG"/>
        </w:rPr>
      </w:pPr>
    </w:p>
    <w:p w:rsidR="00F36B47" w:rsidRPr="00C61B81" w:rsidRDefault="00F36B47" w:rsidP="00F36B47">
      <w:pPr>
        <w:spacing w:line="360" w:lineRule="auto"/>
        <w:ind w:firstLine="567"/>
        <w:rPr>
          <w:b/>
          <w:color w:val="000000"/>
          <w:szCs w:val="22"/>
          <w:u w:val="single"/>
          <w:lang w:val="bg-BG"/>
        </w:rPr>
      </w:pPr>
      <w:r w:rsidRPr="00C61B81">
        <w:rPr>
          <w:b/>
          <w:color w:val="000000"/>
          <w:szCs w:val="22"/>
          <w:u w:val="single"/>
          <w:lang w:val="bg-BG"/>
        </w:rPr>
        <w:t>ПОДПИС и ПЕЧАТ:</w:t>
      </w:r>
    </w:p>
    <w:p w:rsidR="00F36B47" w:rsidRPr="00C61B81" w:rsidRDefault="00F36B47" w:rsidP="00F36B47">
      <w:pPr>
        <w:pStyle w:val="BodyText"/>
        <w:ind w:left="567"/>
        <w:rPr>
          <w:szCs w:val="22"/>
        </w:rPr>
      </w:pPr>
      <w:r w:rsidRPr="00C61B81">
        <w:rPr>
          <w:szCs w:val="22"/>
        </w:rPr>
        <w:t>______________________ (име и Фамилия)</w:t>
      </w:r>
    </w:p>
    <w:p w:rsidR="00C240DD" w:rsidRPr="00C61B81" w:rsidRDefault="00C240DD" w:rsidP="00F36B47">
      <w:pPr>
        <w:pStyle w:val="BodyText"/>
        <w:ind w:left="567"/>
        <w:rPr>
          <w:szCs w:val="22"/>
        </w:rPr>
      </w:pPr>
    </w:p>
    <w:p w:rsidR="00F36B47" w:rsidRPr="00C61B81" w:rsidRDefault="00F36B47" w:rsidP="00F36B47">
      <w:pPr>
        <w:pStyle w:val="BodyText"/>
        <w:ind w:left="567"/>
        <w:rPr>
          <w:szCs w:val="22"/>
        </w:rPr>
      </w:pPr>
      <w:r w:rsidRPr="00C61B81">
        <w:rPr>
          <w:szCs w:val="22"/>
        </w:rPr>
        <w:t>______________________ (дата)</w:t>
      </w:r>
    </w:p>
    <w:p w:rsidR="00C240DD" w:rsidRPr="00C61B81" w:rsidRDefault="00C240DD" w:rsidP="00F36B47">
      <w:pPr>
        <w:pStyle w:val="BodyText"/>
        <w:ind w:left="567"/>
        <w:rPr>
          <w:szCs w:val="22"/>
        </w:rPr>
      </w:pPr>
    </w:p>
    <w:p w:rsidR="00F36B47" w:rsidRPr="00C61B81" w:rsidRDefault="00F36B47" w:rsidP="00F36B47">
      <w:pPr>
        <w:pStyle w:val="BodyText"/>
        <w:ind w:left="3366" w:hanging="2805"/>
        <w:rPr>
          <w:szCs w:val="22"/>
        </w:rPr>
      </w:pPr>
      <w:r w:rsidRPr="00C61B81">
        <w:rPr>
          <w:szCs w:val="22"/>
        </w:rPr>
        <w:t>______________________ (длъжност на управляващия/представляващия участника)</w:t>
      </w:r>
    </w:p>
    <w:p w:rsidR="00C240DD" w:rsidRPr="00C61B81" w:rsidRDefault="00C240DD" w:rsidP="00F36B47">
      <w:pPr>
        <w:pStyle w:val="BodyText"/>
        <w:ind w:left="3366" w:hanging="2805"/>
        <w:rPr>
          <w:szCs w:val="22"/>
        </w:rPr>
      </w:pPr>
    </w:p>
    <w:p w:rsidR="002D590A" w:rsidRPr="002E7AA0" w:rsidRDefault="00F36B47" w:rsidP="002E7AA0">
      <w:pPr>
        <w:pStyle w:val="BodyText"/>
        <w:ind w:left="567"/>
        <w:rPr>
          <w:szCs w:val="22"/>
        </w:rPr>
      </w:pPr>
      <w:r w:rsidRPr="00C61B81">
        <w:rPr>
          <w:szCs w:val="22"/>
        </w:rPr>
        <w:t>______________________ (наименование на участника)</w:t>
      </w:r>
    </w:p>
    <w:p w:rsidR="002D590A" w:rsidRDefault="002D590A" w:rsidP="00937245">
      <w:pPr>
        <w:pStyle w:val="Title"/>
        <w:jc w:val="right"/>
        <w:rPr>
          <w:b w:val="0"/>
          <w:bCs/>
        </w:rPr>
      </w:pPr>
    </w:p>
    <w:p w:rsidR="00344A2B" w:rsidRDefault="00344A2B" w:rsidP="00937245">
      <w:pPr>
        <w:pStyle w:val="Title"/>
        <w:jc w:val="right"/>
        <w:rPr>
          <w:b w:val="0"/>
          <w:bCs/>
        </w:rPr>
      </w:pPr>
    </w:p>
    <w:p w:rsidR="00C240DD" w:rsidRPr="00C61B81" w:rsidRDefault="002D590A" w:rsidP="002E7AA0">
      <w:pPr>
        <w:pStyle w:val="Heading4"/>
        <w:numPr>
          <w:ilvl w:val="0"/>
          <w:numId w:val="0"/>
        </w:numPr>
        <w:spacing w:line="240" w:lineRule="auto"/>
        <w:ind w:left="5040" w:firstLine="720"/>
        <w:jc w:val="left"/>
        <w:rPr>
          <w:b w:val="0"/>
          <w:bCs w:val="0"/>
          <w:color w:val="000000"/>
        </w:rPr>
      </w:pPr>
      <w:r>
        <w:rPr>
          <w:b w:val="0"/>
          <w:bCs w:val="0"/>
          <w:color w:val="000000"/>
        </w:rPr>
        <w:lastRenderedPageBreak/>
        <w:t>О</w:t>
      </w:r>
      <w:r w:rsidR="00C240DD" w:rsidRPr="00C61B81">
        <w:rPr>
          <w:b w:val="0"/>
          <w:bCs w:val="0"/>
          <w:color w:val="000000"/>
        </w:rPr>
        <w:t>БРАЗЕЦ</w:t>
      </w:r>
      <w:r w:rsidR="00937245" w:rsidRPr="00C61B81">
        <w:rPr>
          <w:b w:val="0"/>
          <w:bCs w:val="0"/>
          <w:color w:val="000000"/>
        </w:rPr>
        <w:t xml:space="preserve"> по </w:t>
      </w:r>
      <w:r w:rsidR="00557596" w:rsidRPr="00C61B81">
        <w:rPr>
          <w:b w:val="0"/>
          <w:bCs w:val="0"/>
          <w:color w:val="000000"/>
        </w:rPr>
        <w:t>т. II.</w:t>
      </w:r>
      <w:r>
        <w:rPr>
          <w:b w:val="0"/>
          <w:bCs w:val="0"/>
          <w:color w:val="000000"/>
        </w:rPr>
        <w:t>1</w:t>
      </w:r>
      <w:r w:rsidR="00557596" w:rsidRPr="00C61B81">
        <w:rPr>
          <w:b w:val="0"/>
          <w:bCs w:val="0"/>
          <w:color w:val="000000"/>
        </w:rPr>
        <w:t xml:space="preserve"> към офертата</w:t>
      </w:r>
    </w:p>
    <w:p w:rsidR="003A2D9F" w:rsidRDefault="003A2D9F" w:rsidP="00C240DD">
      <w:pPr>
        <w:pStyle w:val="BodyText"/>
        <w:jc w:val="center"/>
        <w:rPr>
          <w:b/>
          <w:bCs/>
        </w:rPr>
      </w:pPr>
    </w:p>
    <w:p w:rsidR="003A2D9F" w:rsidRDefault="00C240DD" w:rsidP="003A2D9F">
      <w:pPr>
        <w:pStyle w:val="BodyText"/>
        <w:jc w:val="center"/>
        <w:rPr>
          <w:b/>
          <w:bCs/>
        </w:rPr>
      </w:pPr>
      <w:r w:rsidRPr="00C61B81">
        <w:rPr>
          <w:b/>
          <w:bCs/>
        </w:rPr>
        <w:t xml:space="preserve">ПРЕДЛАГАНА ЦЕНА </w:t>
      </w:r>
    </w:p>
    <w:p w:rsidR="003A2D9F" w:rsidRDefault="003A2D9F" w:rsidP="003A2D9F">
      <w:pPr>
        <w:pStyle w:val="BodyText"/>
        <w:jc w:val="center"/>
        <w:rPr>
          <w:b/>
          <w:bCs/>
        </w:rPr>
      </w:pPr>
    </w:p>
    <w:p w:rsidR="003A2D9F" w:rsidRPr="00C61B81" w:rsidRDefault="003A2D9F" w:rsidP="003A2D9F">
      <w:pPr>
        <w:pStyle w:val="BodyText"/>
        <w:jc w:val="center"/>
      </w:pPr>
      <w:r w:rsidRPr="00C61B81">
        <w:t>за участие в процедура на договаряне с предварителна покана за участие с предмет:</w:t>
      </w:r>
    </w:p>
    <w:p w:rsidR="003A2D9F" w:rsidRPr="003A2D9F" w:rsidRDefault="003A2D9F" w:rsidP="003A2D9F">
      <w:pPr>
        <w:widowControl w:val="0"/>
        <w:autoSpaceDE w:val="0"/>
        <w:autoSpaceDN w:val="0"/>
        <w:jc w:val="center"/>
        <w:rPr>
          <w:b/>
          <w:bCs/>
          <w:lang w:val="bg-BG"/>
        </w:rPr>
      </w:pPr>
      <w:r w:rsidRPr="00C61B81">
        <w:rPr>
          <w:b/>
          <w:bCs/>
        </w:rPr>
        <w:t>“</w:t>
      </w:r>
      <w:proofErr w:type="spellStart"/>
      <w:r>
        <w:rPr>
          <w:b/>
          <w:bCs/>
        </w:rPr>
        <w:t>Проектиране</w:t>
      </w:r>
      <w:proofErr w:type="spellEnd"/>
      <w:r>
        <w:rPr>
          <w:b/>
          <w:bCs/>
        </w:rPr>
        <w:t xml:space="preserve">, </w:t>
      </w:r>
      <w:proofErr w:type="spellStart"/>
      <w:r>
        <w:rPr>
          <w:b/>
          <w:bCs/>
        </w:rPr>
        <w:t>доставка</w:t>
      </w:r>
      <w:proofErr w:type="spellEnd"/>
      <w:r>
        <w:rPr>
          <w:b/>
          <w:bCs/>
        </w:rPr>
        <w:t xml:space="preserve">, </w:t>
      </w:r>
      <w:proofErr w:type="spellStart"/>
      <w:r>
        <w:rPr>
          <w:b/>
          <w:bCs/>
        </w:rPr>
        <w:t>монтаж</w:t>
      </w:r>
      <w:proofErr w:type="spellEnd"/>
      <w:r>
        <w:rPr>
          <w:b/>
          <w:bCs/>
        </w:rPr>
        <w:t xml:space="preserve"> и </w:t>
      </w:r>
      <w:proofErr w:type="spellStart"/>
      <w:r>
        <w:rPr>
          <w:b/>
          <w:bCs/>
        </w:rPr>
        <w:t>въвеждане</w:t>
      </w:r>
      <w:proofErr w:type="spellEnd"/>
      <w:r>
        <w:rPr>
          <w:b/>
          <w:bCs/>
        </w:rPr>
        <w:t xml:space="preserve"> в </w:t>
      </w:r>
      <w:proofErr w:type="spellStart"/>
      <w:r>
        <w:rPr>
          <w:b/>
          <w:bCs/>
        </w:rPr>
        <w:t>експлоатация</w:t>
      </w:r>
      <w:proofErr w:type="spellEnd"/>
      <w:r>
        <w:rPr>
          <w:b/>
          <w:bCs/>
        </w:rPr>
        <w:t xml:space="preserve"> </w:t>
      </w:r>
      <w:proofErr w:type="spellStart"/>
      <w:r>
        <w:rPr>
          <w:b/>
          <w:bCs/>
        </w:rPr>
        <w:t>на</w:t>
      </w:r>
      <w:proofErr w:type="spellEnd"/>
      <w:r>
        <w:rPr>
          <w:b/>
          <w:bCs/>
        </w:rPr>
        <w:t xml:space="preserve"> </w:t>
      </w:r>
      <w:proofErr w:type="spellStart"/>
      <w:r>
        <w:rPr>
          <w:b/>
          <w:bCs/>
        </w:rPr>
        <w:t>ава</w:t>
      </w:r>
      <w:r w:rsidR="00AE2928">
        <w:rPr>
          <w:b/>
          <w:bCs/>
        </w:rPr>
        <w:t>рийно</w:t>
      </w:r>
      <w:proofErr w:type="spellEnd"/>
      <w:r w:rsidR="00AE2928">
        <w:rPr>
          <w:b/>
          <w:bCs/>
        </w:rPr>
        <w:t xml:space="preserve"> </w:t>
      </w:r>
      <w:proofErr w:type="spellStart"/>
      <w:r w:rsidR="00AE2928">
        <w:rPr>
          <w:b/>
          <w:bCs/>
        </w:rPr>
        <w:t>работно</w:t>
      </w:r>
      <w:proofErr w:type="spellEnd"/>
      <w:r w:rsidR="00AE2928">
        <w:rPr>
          <w:b/>
          <w:bCs/>
        </w:rPr>
        <w:t xml:space="preserve"> и </w:t>
      </w:r>
      <w:proofErr w:type="spellStart"/>
      <w:r w:rsidR="00AE2928">
        <w:rPr>
          <w:b/>
          <w:bCs/>
        </w:rPr>
        <w:t>аварийно</w:t>
      </w:r>
      <w:proofErr w:type="spellEnd"/>
      <w:r w:rsidR="00AE2928">
        <w:rPr>
          <w:b/>
          <w:bCs/>
        </w:rPr>
        <w:t xml:space="preserve"> </w:t>
      </w:r>
      <w:proofErr w:type="spellStart"/>
      <w:r w:rsidR="00AE2928">
        <w:rPr>
          <w:b/>
          <w:bCs/>
        </w:rPr>
        <w:t>евакуа</w:t>
      </w:r>
      <w:r>
        <w:rPr>
          <w:b/>
          <w:bCs/>
        </w:rPr>
        <w:t>ционно</w:t>
      </w:r>
      <w:proofErr w:type="spellEnd"/>
      <w:r>
        <w:rPr>
          <w:b/>
          <w:bCs/>
        </w:rPr>
        <w:t xml:space="preserve"> </w:t>
      </w:r>
      <w:proofErr w:type="spellStart"/>
      <w:r>
        <w:rPr>
          <w:b/>
          <w:bCs/>
        </w:rPr>
        <w:t>осветление</w:t>
      </w:r>
      <w:proofErr w:type="spellEnd"/>
      <w:r>
        <w:rPr>
          <w:b/>
          <w:bCs/>
        </w:rPr>
        <w:t xml:space="preserve"> в </w:t>
      </w:r>
      <w:proofErr w:type="spellStart"/>
      <w:r>
        <w:rPr>
          <w:b/>
          <w:bCs/>
        </w:rPr>
        <w:t>сгради</w:t>
      </w:r>
      <w:proofErr w:type="spellEnd"/>
      <w:r>
        <w:rPr>
          <w:b/>
          <w:bCs/>
        </w:rPr>
        <w:t xml:space="preserve"> ЕП2, </w:t>
      </w:r>
      <w:proofErr w:type="spellStart"/>
      <w:r>
        <w:rPr>
          <w:b/>
          <w:bCs/>
        </w:rPr>
        <w:t>със</w:t>
      </w:r>
      <w:proofErr w:type="spellEnd"/>
      <w:r>
        <w:rPr>
          <w:b/>
          <w:bCs/>
        </w:rPr>
        <w:t xml:space="preserve"> </w:t>
      </w:r>
      <w:proofErr w:type="spellStart"/>
      <w:r>
        <w:rPr>
          <w:b/>
          <w:bCs/>
        </w:rPr>
        <w:t>светодиодни</w:t>
      </w:r>
      <w:proofErr w:type="spellEnd"/>
      <w:r>
        <w:rPr>
          <w:b/>
          <w:bCs/>
        </w:rPr>
        <w:t xml:space="preserve"> </w:t>
      </w:r>
      <w:r>
        <w:rPr>
          <w:b/>
          <w:bCs/>
          <w:lang w:val="en-US"/>
        </w:rPr>
        <w:t xml:space="preserve">LED </w:t>
      </w:r>
      <w:proofErr w:type="spellStart"/>
      <w:r>
        <w:rPr>
          <w:b/>
          <w:bCs/>
        </w:rPr>
        <w:t>осветителни</w:t>
      </w:r>
      <w:proofErr w:type="spellEnd"/>
      <w:r>
        <w:rPr>
          <w:b/>
          <w:bCs/>
        </w:rPr>
        <w:t xml:space="preserve"> </w:t>
      </w:r>
      <w:proofErr w:type="spellStart"/>
      <w:r>
        <w:rPr>
          <w:b/>
          <w:bCs/>
        </w:rPr>
        <w:t>тела</w:t>
      </w:r>
      <w:proofErr w:type="spellEnd"/>
      <w:r w:rsidRPr="00C61B81">
        <w:rPr>
          <w:b/>
          <w:bCs/>
        </w:rPr>
        <w:t>”</w:t>
      </w:r>
      <w:r w:rsidRPr="003A2D9F">
        <w:rPr>
          <w:b/>
          <w:bCs/>
          <w:lang w:val="bg-BG"/>
        </w:rPr>
        <w:t xml:space="preserve">  </w:t>
      </w:r>
    </w:p>
    <w:p w:rsidR="003A2D9F" w:rsidRDefault="003A2D9F" w:rsidP="00C240DD">
      <w:pPr>
        <w:pStyle w:val="BodyText"/>
        <w:jc w:val="center"/>
        <w:rPr>
          <w:b/>
          <w:bCs/>
        </w:rPr>
      </w:pPr>
    </w:p>
    <w:p w:rsidR="003A2D9F" w:rsidRPr="00C61B81" w:rsidRDefault="003A2D9F" w:rsidP="00C240DD">
      <w:pPr>
        <w:pStyle w:val="BodyText"/>
        <w:jc w:val="center"/>
        <w:rPr>
          <w:b/>
          <w:bCs/>
        </w:rPr>
      </w:pPr>
    </w:p>
    <w:p w:rsidR="00C240DD" w:rsidRPr="00C61B81" w:rsidRDefault="00557596" w:rsidP="00C240DD">
      <w:pPr>
        <w:tabs>
          <w:tab w:val="num" w:pos="1403"/>
        </w:tabs>
        <w:spacing w:before="120" w:line="340" w:lineRule="exact"/>
        <w:jc w:val="both"/>
        <w:rPr>
          <w:b/>
          <w:bCs/>
          <w:lang w:val="bg-BG"/>
        </w:rPr>
      </w:pPr>
      <w:r w:rsidRPr="00C61B81">
        <w:rPr>
          <w:color w:val="000000"/>
          <w:lang w:val="bg-BG"/>
        </w:rPr>
        <w:t>II.</w:t>
      </w:r>
      <w:r w:rsidR="002D590A">
        <w:rPr>
          <w:color w:val="000000"/>
          <w:lang w:val="bg-BG"/>
        </w:rPr>
        <w:t>1</w:t>
      </w:r>
      <w:r w:rsidRPr="00C61B81">
        <w:rPr>
          <w:color w:val="000000"/>
          <w:lang w:val="bg-BG"/>
        </w:rPr>
        <w:t xml:space="preserve">.1. </w:t>
      </w:r>
      <w:r w:rsidR="00C240DD" w:rsidRPr="00C61B81">
        <w:rPr>
          <w:b/>
          <w:bCs/>
          <w:lang w:val="bg-BG"/>
        </w:rPr>
        <w:t xml:space="preserve"> Цен</w:t>
      </w:r>
      <w:r w:rsidR="003A2D9F">
        <w:rPr>
          <w:b/>
          <w:bCs/>
          <w:lang w:val="bg-BG"/>
        </w:rPr>
        <w:t>ова таблица</w:t>
      </w:r>
      <w:r w:rsidR="00C240DD" w:rsidRPr="00C61B81">
        <w:rPr>
          <w:b/>
          <w:bCs/>
          <w:lang w:val="bg-BG"/>
        </w:rPr>
        <w:t xml:space="preserve"> за </w:t>
      </w:r>
      <w:r w:rsidR="00E80060" w:rsidRPr="00C61B81">
        <w:rPr>
          <w:b/>
          <w:bCs/>
          <w:lang w:val="bg-BG"/>
        </w:rPr>
        <w:t xml:space="preserve">работно </w:t>
      </w:r>
      <w:r w:rsidR="00C240DD" w:rsidRPr="00C61B81">
        <w:rPr>
          <w:b/>
          <w:bCs/>
          <w:lang w:val="bg-BG"/>
        </w:rPr>
        <w:t>проектиране</w:t>
      </w:r>
    </w:p>
    <w:tbl>
      <w:tblPr>
        <w:tblW w:w="9582"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C240DD" w:rsidRPr="00C61B81" w:rsidTr="00DA4106">
        <w:trPr>
          <w:cantSplit/>
          <w:jc w:val="center"/>
        </w:trPr>
        <w:tc>
          <w:tcPr>
            <w:tcW w:w="603" w:type="dxa"/>
            <w:vMerge w:val="restart"/>
            <w:vAlign w:val="center"/>
          </w:tcPr>
          <w:p w:rsidR="00C240DD" w:rsidRPr="00C61B81" w:rsidRDefault="00C240DD" w:rsidP="00DA4106">
            <w:pPr>
              <w:spacing w:line="320" w:lineRule="exact"/>
              <w:jc w:val="center"/>
              <w:rPr>
                <w:lang w:val="bg-BG"/>
              </w:rPr>
            </w:pPr>
            <w:r w:rsidRPr="00C61B81">
              <w:rPr>
                <w:lang w:val="bg-BG"/>
              </w:rPr>
              <w:t>No</w:t>
            </w:r>
          </w:p>
        </w:tc>
        <w:tc>
          <w:tcPr>
            <w:tcW w:w="3935" w:type="dxa"/>
            <w:vMerge w:val="restart"/>
            <w:vAlign w:val="center"/>
          </w:tcPr>
          <w:p w:rsidR="00C240DD" w:rsidRPr="00C61B81" w:rsidRDefault="00C240DD" w:rsidP="00DA4106">
            <w:pPr>
              <w:spacing w:line="320" w:lineRule="exact"/>
              <w:jc w:val="center"/>
              <w:rPr>
                <w:bCs/>
                <w:lang w:val="bg-BG"/>
              </w:rPr>
            </w:pPr>
            <w:r w:rsidRPr="00C61B81">
              <w:rPr>
                <w:bCs/>
                <w:lang w:val="bg-BG"/>
              </w:rPr>
              <w:t>Описание на видовете работи</w:t>
            </w:r>
          </w:p>
        </w:tc>
        <w:tc>
          <w:tcPr>
            <w:tcW w:w="1678" w:type="dxa"/>
            <w:vAlign w:val="center"/>
          </w:tcPr>
          <w:p w:rsidR="00C240DD" w:rsidRPr="00C61B81" w:rsidRDefault="00C240DD" w:rsidP="00DA4106">
            <w:pPr>
              <w:spacing w:line="320" w:lineRule="exact"/>
              <w:jc w:val="center"/>
              <w:rPr>
                <w:lang w:val="bg-BG"/>
              </w:rPr>
            </w:pPr>
            <w:r w:rsidRPr="00C61B81">
              <w:rPr>
                <w:lang w:val="bg-BG"/>
              </w:rPr>
              <w:t>Необходими човеко-месеци (бр.)</w:t>
            </w:r>
          </w:p>
        </w:tc>
        <w:tc>
          <w:tcPr>
            <w:tcW w:w="1870" w:type="dxa"/>
            <w:vAlign w:val="center"/>
          </w:tcPr>
          <w:p w:rsidR="00C240DD" w:rsidRPr="00C61B81" w:rsidRDefault="00C240DD" w:rsidP="00DA4106">
            <w:pPr>
              <w:spacing w:line="320" w:lineRule="exact"/>
              <w:jc w:val="center"/>
              <w:rPr>
                <w:lang w:val="bg-BG"/>
              </w:rPr>
            </w:pPr>
            <w:r w:rsidRPr="00C61B81">
              <w:rPr>
                <w:lang w:val="bg-BG"/>
              </w:rPr>
              <w:t>Единична месечна ставка</w:t>
            </w:r>
          </w:p>
        </w:tc>
        <w:tc>
          <w:tcPr>
            <w:tcW w:w="1496" w:type="dxa"/>
            <w:vAlign w:val="center"/>
          </w:tcPr>
          <w:p w:rsidR="00C240DD" w:rsidRPr="00C61B81" w:rsidRDefault="00C240DD" w:rsidP="00DA4106">
            <w:pPr>
              <w:spacing w:line="320" w:lineRule="exact"/>
              <w:jc w:val="center"/>
              <w:rPr>
                <w:lang w:val="bg-BG"/>
              </w:rPr>
            </w:pPr>
            <w:r w:rsidRPr="00C61B81">
              <w:rPr>
                <w:lang w:val="bg-BG"/>
              </w:rPr>
              <w:t>Обща цена в лева</w:t>
            </w:r>
          </w:p>
          <w:p w:rsidR="00C240DD" w:rsidRPr="00C61B81" w:rsidRDefault="00C240DD" w:rsidP="00DA4106">
            <w:pPr>
              <w:spacing w:line="320" w:lineRule="exact"/>
              <w:jc w:val="center"/>
              <w:rPr>
                <w:lang w:val="bg-BG"/>
              </w:rPr>
            </w:pPr>
            <w:r w:rsidRPr="00C61B81">
              <w:rPr>
                <w:lang w:val="bg-BG"/>
              </w:rPr>
              <w:t>(А*В)</w:t>
            </w:r>
          </w:p>
        </w:tc>
      </w:tr>
      <w:tr w:rsidR="00C240DD" w:rsidRPr="00C61B81" w:rsidTr="00DA4106">
        <w:trPr>
          <w:cantSplit/>
          <w:trHeight w:val="409"/>
          <w:jc w:val="center"/>
        </w:trPr>
        <w:tc>
          <w:tcPr>
            <w:tcW w:w="603" w:type="dxa"/>
            <w:vMerge/>
            <w:vAlign w:val="center"/>
          </w:tcPr>
          <w:p w:rsidR="00C240DD" w:rsidRPr="00C61B81" w:rsidRDefault="00C240DD" w:rsidP="00DA4106">
            <w:pPr>
              <w:pStyle w:val="Heading9"/>
              <w:spacing w:line="320" w:lineRule="exact"/>
              <w:rPr>
                <w:lang w:val="bg-BG"/>
              </w:rPr>
            </w:pPr>
          </w:p>
        </w:tc>
        <w:tc>
          <w:tcPr>
            <w:tcW w:w="3935" w:type="dxa"/>
            <w:vMerge/>
          </w:tcPr>
          <w:p w:rsidR="00C240DD" w:rsidRPr="00C61B81" w:rsidRDefault="00C240DD" w:rsidP="00DA4106">
            <w:pPr>
              <w:pStyle w:val="Heading9"/>
              <w:spacing w:line="320" w:lineRule="exact"/>
              <w:rPr>
                <w:lang w:val="bg-BG"/>
              </w:rPr>
            </w:pPr>
          </w:p>
        </w:tc>
        <w:tc>
          <w:tcPr>
            <w:tcW w:w="1678" w:type="dxa"/>
            <w:vAlign w:val="center"/>
          </w:tcPr>
          <w:p w:rsidR="00C240DD" w:rsidRPr="00C61B81" w:rsidRDefault="00C240DD" w:rsidP="00DA4106">
            <w:pPr>
              <w:spacing w:line="320" w:lineRule="exact"/>
              <w:jc w:val="center"/>
              <w:rPr>
                <w:lang w:val="bg-BG"/>
              </w:rPr>
            </w:pPr>
            <w:r w:rsidRPr="00C61B81">
              <w:rPr>
                <w:lang w:val="bg-BG"/>
              </w:rPr>
              <w:t>А</w:t>
            </w:r>
          </w:p>
        </w:tc>
        <w:tc>
          <w:tcPr>
            <w:tcW w:w="1870" w:type="dxa"/>
            <w:vAlign w:val="center"/>
          </w:tcPr>
          <w:p w:rsidR="00C240DD" w:rsidRPr="00C61B81" w:rsidRDefault="00C240DD" w:rsidP="00DA4106">
            <w:pPr>
              <w:spacing w:line="320" w:lineRule="exact"/>
              <w:jc w:val="center"/>
              <w:rPr>
                <w:lang w:val="bg-BG"/>
              </w:rPr>
            </w:pPr>
            <w:r w:rsidRPr="00C61B81">
              <w:rPr>
                <w:lang w:val="bg-BG"/>
              </w:rPr>
              <w:t>В</w:t>
            </w:r>
          </w:p>
        </w:tc>
        <w:tc>
          <w:tcPr>
            <w:tcW w:w="1496" w:type="dxa"/>
            <w:vAlign w:val="center"/>
          </w:tcPr>
          <w:p w:rsidR="00C240DD" w:rsidRPr="00C61B81" w:rsidRDefault="00C240DD" w:rsidP="00DA4106">
            <w:pPr>
              <w:spacing w:line="320" w:lineRule="exact"/>
              <w:jc w:val="center"/>
              <w:rPr>
                <w:lang w:val="bg-BG"/>
              </w:rPr>
            </w:pPr>
            <w:r w:rsidRPr="00C61B81">
              <w:rPr>
                <w:lang w:val="bg-BG"/>
              </w:rPr>
              <w:t>С</w:t>
            </w:r>
          </w:p>
        </w:tc>
      </w:tr>
      <w:tr w:rsidR="00C240DD" w:rsidRPr="00C61B81" w:rsidTr="00DA4106">
        <w:trPr>
          <w:trHeight w:val="340"/>
          <w:jc w:val="center"/>
        </w:trPr>
        <w:tc>
          <w:tcPr>
            <w:tcW w:w="603" w:type="dxa"/>
          </w:tcPr>
          <w:p w:rsidR="00C240DD" w:rsidRPr="00C61B81" w:rsidRDefault="00C240DD" w:rsidP="00DA4106">
            <w:pPr>
              <w:spacing w:line="320" w:lineRule="exact"/>
              <w:jc w:val="center"/>
              <w:rPr>
                <w:lang w:val="bg-BG"/>
              </w:rPr>
            </w:pPr>
            <w:r w:rsidRPr="00C61B81">
              <w:rPr>
                <w:lang w:val="bg-BG"/>
              </w:rPr>
              <w:t>1.</w:t>
            </w:r>
          </w:p>
        </w:tc>
        <w:tc>
          <w:tcPr>
            <w:tcW w:w="3935" w:type="dxa"/>
          </w:tcPr>
          <w:p w:rsidR="00C240DD" w:rsidRPr="00C61B81" w:rsidRDefault="00C240DD" w:rsidP="00DA4106">
            <w:pPr>
              <w:spacing w:line="320" w:lineRule="exact"/>
              <w:jc w:val="both"/>
              <w:rPr>
                <w:lang w:val="bg-BG"/>
              </w:rPr>
            </w:pPr>
          </w:p>
        </w:tc>
        <w:tc>
          <w:tcPr>
            <w:tcW w:w="1678" w:type="dxa"/>
          </w:tcPr>
          <w:p w:rsidR="00C240DD" w:rsidRPr="00C61B81" w:rsidRDefault="00C240DD" w:rsidP="00DA4106">
            <w:pPr>
              <w:spacing w:line="320" w:lineRule="exact"/>
              <w:jc w:val="both"/>
              <w:rPr>
                <w:lang w:val="bg-BG"/>
              </w:rPr>
            </w:pPr>
          </w:p>
        </w:tc>
        <w:tc>
          <w:tcPr>
            <w:tcW w:w="1870" w:type="dxa"/>
          </w:tcPr>
          <w:p w:rsidR="00C240DD" w:rsidRPr="00C61B81" w:rsidRDefault="00C240DD" w:rsidP="00DA4106">
            <w:pPr>
              <w:spacing w:line="320" w:lineRule="exact"/>
              <w:jc w:val="both"/>
              <w:rPr>
                <w:lang w:val="bg-BG"/>
              </w:rPr>
            </w:pPr>
          </w:p>
        </w:tc>
        <w:tc>
          <w:tcPr>
            <w:tcW w:w="1496" w:type="dxa"/>
          </w:tcPr>
          <w:p w:rsidR="00C240DD" w:rsidRPr="00C61B81" w:rsidRDefault="00C240DD" w:rsidP="00DA4106">
            <w:pPr>
              <w:spacing w:line="320" w:lineRule="exact"/>
              <w:jc w:val="both"/>
              <w:rPr>
                <w:lang w:val="bg-BG"/>
              </w:rPr>
            </w:pPr>
          </w:p>
        </w:tc>
      </w:tr>
      <w:tr w:rsidR="00C240DD" w:rsidRPr="00C61B81" w:rsidTr="00DA4106">
        <w:trPr>
          <w:trHeight w:val="340"/>
          <w:jc w:val="center"/>
        </w:trPr>
        <w:tc>
          <w:tcPr>
            <w:tcW w:w="603" w:type="dxa"/>
          </w:tcPr>
          <w:p w:rsidR="00C240DD" w:rsidRPr="00C61B81" w:rsidRDefault="00C240DD" w:rsidP="00DA4106">
            <w:pPr>
              <w:spacing w:line="320" w:lineRule="exact"/>
              <w:jc w:val="center"/>
              <w:rPr>
                <w:lang w:val="bg-BG"/>
              </w:rPr>
            </w:pPr>
            <w:r w:rsidRPr="00C61B81">
              <w:rPr>
                <w:lang w:val="bg-BG"/>
              </w:rPr>
              <w:t>2.</w:t>
            </w:r>
          </w:p>
        </w:tc>
        <w:tc>
          <w:tcPr>
            <w:tcW w:w="3935" w:type="dxa"/>
          </w:tcPr>
          <w:p w:rsidR="00C240DD" w:rsidRPr="00C61B81" w:rsidRDefault="00C240DD" w:rsidP="00DA4106">
            <w:pPr>
              <w:spacing w:line="320" w:lineRule="exact"/>
              <w:jc w:val="both"/>
              <w:rPr>
                <w:lang w:val="bg-BG"/>
              </w:rPr>
            </w:pPr>
          </w:p>
        </w:tc>
        <w:tc>
          <w:tcPr>
            <w:tcW w:w="1678" w:type="dxa"/>
          </w:tcPr>
          <w:p w:rsidR="00C240DD" w:rsidRPr="00C61B81" w:rsidRDefault="00C240DD" w:rsidP="00DA4106">
            <w:pPr>
              <w:spacing w:line="320" w:lineRule="exact"/>
              <w:jc w:val="both"/>
              <w:rPr>
                <w:lang w:val="bg-BG"/>
              </w:rPr>
            </w:pPr>
          </w:p>
        </w:tc>
        <w:tc>
          <w:tcPr>
            <w:tcW w:w="1870" w:type="dxa"/>
          </w:tcPr>
          <w:p w:rsidR="00C240DD" w:rsidRPr="00C61B81" w:rsidRDefault="00C240DD" w:rsidP="00DA4106">
            <w:pPr>
              <w:spacing w:line="320" w:lineRule="exact"/>
              <w:jc w:val="both"/>
              <w:rPr>
                <w:lang w:val="bg-BG"/>
              </w:rPr>
            </w:pPr>
          </w:p>
        </w:tc>
        <w:tc>
          <w:tcPr>
            <w:tcW w:w="1496" w:type="dxa"/>
          </w:tcPr>
          <w:p w:rsidR="00C240DD" w:rsidRPr="00C61B81" w:rsidRDefault="00C240DD" w:rsidP="00DA4106">
            <w:pPr>
              <w:spacing w:line="320" w:lineRule="exact"/>
              <w:jc w:val="both"/>
              <w:rPr>
                <w:lang w:val="bg-BG"/>
              </w:rPr>
            </w:pPr>
          </w:p>
        </w:tc>
      </w:tr>
      <w:tr w:rsidR="00C240DD" w:rsidRPr="00C61B81" w:rsidTr="00DA4106">
        <w:trPr>
          <w:trHeight w:val="340"/>
          <w:jc w:val="center"/>
        </w:trPr>
        <w:tc>
          <w:tcPr>
            <w:tcW w:w="603" w:type="dxa"/>
          </w:tcPr>
          <w:p w:rsidR="00C240DD" w:rsidRPr="00C61B81" w:rsidRDefault="00C240DD" w:rsidP="00DA4106">
            <w:pPr>
              <w:spacing w:line="320" w:lineRule="exact"/>
              <w:jc w:val="center"/>
              <w:rPr>
                <w:lang w:val="bg-BG"/>
              </w:rPr>
            </w:pPr>
            <w:r w:rsidRPr="00C61B81">
              <w:rPr>
                <w:lang w:val="bg-BG"/>
              </w:rPr>
              <w:t>n</w:t>
            </w:r>
          </w:p>
        </w:tc>
        <w:tc>
          <w:tcPr>
            <w:tcW w:w="3935" w:type="dxa"/>
          </w:tcPr>
          <w:p w:rsidR="00C240DD" w:rsidRPr="00C61B81" w:rsidRDefault="00C240DD" w:rsidP="00DA4106">
            <w:pPr>
              <w:spacing w:line="320" w:lineRule="exact"/>
              <w:jc w:val="both"/>
              <w:rPr>
                <w:lang w:val="bg-BG"/>
              </w:rPr>
            </w:pPr>
          </w:p>
        </w:tc>
        <w:tc>
          <w:tcPr>
            <w:tcW w:w="1678" w:type="dxa"/>
          </w:tcPr>
          <w:p w:rsidR="00C240DD" w:rsidRPr="00C61B81" w:rsidRDefault="00C240DD" w:rsidP="00DA4106">
            <w:pPr>
              <w:spacing w:line="320" w:lineRule="exact"/>
              <w:jc w:val="both"/>
              <w:rPr>
                <w:lang w:val="bg-BG"/>
              </w:rPr>
            </w:pPr>
          </w:p>
        </w:tc>
        <w:tc>
          <w:tcPr>
            <w:tcW w:w="1870" w:type="dxa"/>
          </w:tcPr>
          <w:p w:rsidR="00C240DD" w:rsidRPr="00C61B81" w:rsidRDefault="00C240DD" w:rsidP="00DA4106">
            <w:pPr>
              <w:spacing w:line="320" w:lineRule="exact"/>
              <w:jc w:val="both"/>
              <w:rPr>
                <w:lang w:val="bg-BG"/>
              </w:rPr>
            </w:pPr>
          </w:p>
        </w:tc>
        <w:tc>
          <w:tcPr>
            <w:tcW w:w="1496" w:type="dxa"/>
          </w:tcPr>
          <w:p w:rsidR="00C240DD" w:rsidRPr="00C61B81" w:rsidRDefault="00C240DD" w:rsidP="00DA4106">
            <w:pPr>
              <w:spacing w:line="320" w:lineRule="exact"/>
              <w:jc w:val="both"/>
              <w:rPr>
                <w:lang w:val="bg-BG"/>
              </w:rPr>
            </w:pPr>
          </w:p>
        </w:tc>
      </w:tr>
      <w:tr w:rsidR="00C240DD" w:rsidRPr="00C61B81" w:rsidTr="00DA4106">
        <w:trPr>
          <w:trHeight w:val="340"/>
          <w:jc w:val="center"/>
        </w:trPr>
        <w:tc>
          <w:tcPr>
            <w:tcW w:w="8086" w:type="dxa"/>
            <w:gridSpan w:val="4"/>
          </w:tcPr>
          <w:p w:rsidR="00C240DD" w:rsidRPr="00C61B81" w:rsidRDefault="00C240DD" w:rsidP="00DA4106">
            <w:pPr>
              <w:spacing w:line="320" w:lineRule="exact"/>
              <w:jc w:val="right"/>
              <w:rPr>
                <w:lang w:val="bg-BG"/>
              </w:rPr>
            </w:pPr>
            <w:r w:rsidRPr="00C61B81">
              <w:rPr>
                <w:lang w:val="bg-BG"/>
              </w:rPr>
              <w:t>Обща цена за проектиране (лв. без ДДС) /цифром и словом/</w:t>
            </w:r>
          </w:p>
        </w:tc>
        <w:tc>
          <w:tcPr>
            <w:tcW w:w="1496" w:type="dxa"/>
          </w:tcPr>
          <w:p w:rsidR="00C240DD" w:rsidRPr="00C61B81" w:rsidRDefault="00C240DD" w:rsidP="00DA4106">
            <w:pPr>
              <w:spacing w:line="320" w:lineRule="exact"/>
              <w:jc w:val="both"/>
              <w:rPr>
                <w:lang w:val="bg-BG"/>
              </w:rPr>
            </w:pPr>
          </w:p>
        </w:tc>
      </w:tr>
    </w:tbl>
    <w:p w:rsidR="00C240DD" w:rsidRDefault="00C240DD" w:rsidP="00C240DD">
      <w:pPr>
        <w:spacing w:line="340" w:lineRule="exact"/>
        <w:jc w:val="both"/>
        <w:rPr>
          <w:b/>
          <w:bCs/>
          <w:sz w:val="16"/>
          <w:lang w:val="bg-BG"/>
        </w:rPr>
      </w:pPr>
    </w:p>
    <w:p w:rsidR="003A2D9F" w:rsidRPr="002E7AA0" w:rsidRDefault="003A2D9F" w:rsidP="00C240DD">
      <w:pPr>
        <w:spacing w:line="340" w:lineRule="exact"/>
        <w:jc w:val="both"/>
        <w:rPr>
          <w:b/>
          <w:bCs/>
          <w:sz w:val="16"/>
          <w:lang w:val="bg-BG"/>
        </w:rPr>
      </w:pPr>
    </w:p>
    <w:p w:rsidR="00C240DD" w:rsidRPr="00C61B81" w:rsidRDefault="00557596" w:rsidP="00C240DD">
      <w:pPr>
        <w:spacing w:line="340" w:lineRule="exact"/>
        <w:jc w:val="both"/>
        <w:rPr>
          <w:b/>
          <w:bCs/>
          <w:lang w:val="bg-BG"/>
        </w:rPr>
      </w:pPr>
      <w:r w:rsidRPr="00C61B81">
        <w:rPr>
          <w:color w:val="000000"/>
          <w:lang w:val="bg-BG"/>
        </w:rPr>
        <w:t>II.1.</w:t>
      </w:r>
      <w:r w:rsidR="00C240DD" w:rsidRPr="00AB3E42">
        <w:rPr>
          <w:bCs/>
          <w:lang w:val="bg-BG"/>
        </w:rPr>
        <w:t>2.</w:t>
      </w:r>
      <w:r w:rsidR="003A2D9F">
        <w:rPr>
          <w:b/>
          <w:bCs/>
          <w:lang w:val="bg-BG"/>
        </w:rPr>
        <w:t xml:space="preserve"> Ценова таблица </w:t>
      </w:r>
      <w:r w:rsidR="00C240DD" w:rsidRPr="00C61B81">
        <w:rPr>
          <w:b/>
          <w:bCs/>
          <w:lang w:val="bg-BG"/>
        </w:rPr>
        <w:t xml:space="preserve">за доставката </w:t>
      </w:r>
      <w:r w:rsidR="00C240DD" w:rsidRPr="002E7AA0">
        <w:rPr>
          <w:b/>
          <w:bCs/>
          <w:lang w:val="bg-BG"/>
        </w:rPr>
        <w:t xml:space="preserve">на </w:t>
      </w:r>
      <w:r w:rsidR="002E7AA0" w:rsidRPr="002E7AA0">
        <w:rPr>
          <w:b/>
          <w:bCs/>
          <w:lang w:val="bg-BG"/>
        </w:rPr>
        <w:t xml:space="preserve">оборудване и </w:t>
      </w:r>
      <w:r w:rsidR="00327726">
        <w:rPr>
          <w:b/>
          <w:bCs/>
          <w:lang w:val="bg-BG"/>
        </w:rPr>
        <w:t>резервни части</w:t>
      </w:r>
    </w:p>
    <w:tbl>
      <w:tblPr>
        <w:tblW w:w="0" w:type="auto"/>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6"/>
        <w:gridCol w:w="5072"/>
        <w:gridCol w:w="1419"/>
        <w:gridCol w:w="1243"/>
        <w:gridCol w:w="1071"/>
      </w:tblGrid>
      <w:tr w:rsidR="00C240DD" w:rsidRPr="00C61B81" w:rsidTr="00DA4106">
        <w:trPr>
          <w:trHeight w:val="454"/>
          <w:jc w:val="center"/>
        </w:trPr>
        <w:tc>
          <w:tcPr>
            <w:tcW w:w="756" w:type="dxa"/>
            <w:vAlign w:val="center"/>
          </w:tcPr>
          <w:p w:rsidR="00C240DD" w:rsidRPr="00C61B81" w:rsidRDefault="00C240DD" w:rsidP="00DA4106">
            <w:pPr>
              <w:pStyle w:val="Header"/>
              <w:jc w:val="center"/>
              <w:rPr>
                <w:lang w:val="bg-BG"/>
              </w:rPr>
            </w:pPr>
            <w:r w:rsidRPr="00C61B81">
              <w:rPr>
                <w:lang w:val="bg-BG"/>
              </w:rPr>
              <w:t>№</w:t>
            </w:r>
          </w:p>
        </w:tc>
        <w:tc>
          <w:tcPr>
            <w:tcW w:w="5150" w:type="dxa"/>
            <w:vAlign w:val="center"/>
          </w:tcPr>
          <w:p w:rsidR="00C240DD" w:rsidRPr="00C61B81" w:rsidRDefault="00C240DD" w:rsidP="00DA4106">
            <w:pPr>
              <w:jc w:val="center"/>
              <w:rPr>
                <w:lang w:val="bg-BG"/>
              </w:rPr>
            </w:pPr>
            <w:r w:rsidRPr="00C61B81">
              <w:rPr>
                <w:bCs/>
                <w:lang w:val="bg-BG" w:eastAsia="bg-BG"/>
              </w:rPr>
              <w:t>Наименование, тип, марка и описание на вида и характеристиките</w:t>
            </w:r>
          </w:p>
        </w:tc>
        <w:tc>
          <w:tcPr>
            <w:tcW w:w="1435" w:type="dxa"/>
            <w:vAlign w:val="center"/>
          </w:tcPr>
          <w:p w:rsidR="00C240DD" w:rsidRPr="00C61B81" w:rsidRDefault="00C240DD" w:rsidP="00DA4106">
            <w:pPr>
              <w:jc w:val="center"/>
              <w:rPr>
                <w:lang w:val="bg-BG"/>
              </w:rPr>
            </w:pPr>
            <w:r w:rsidRPr="00C61B81">
              <w:rPr>
                <w:lang w:val="bg-BG"/>
              </w:rPr>
              <w:t>К-во/бр.</w:t>
            </w:r>
          </w:p>
        </w:tc>
        <w:tc>
          <w:tcPr>
            <w:tcW w:w="1256" w:type="dxa"/>
            <w:vAlign w:val="center"/>
          </w:tcPr>
          <w:p w:rsidR="00C240DD" w:rsidRPr="00C61B81" w:rsidRDefault="00C240DD" w:rsidP="00DA4106">
            <w:pPr>
              <w:jc w:val="center"/>
              <w:rPr>
                <w:lang w:val="bg-BG"/>
              </w:rPr>
            </w:pPr>
            <w:r w:rsidRPr="00C61B81">
              <w:rPr>
                <w:lang w:val="bg-BG"/>
              </w:rPr>
              <w:t>Ед. Цена в лева</w:t>
            </w:r>
          </w:p>
        </w:tc>
        <w:tc>
          <w:tcPr>
            <w:tcW w:w="1078" w:type="dxa"/>
            <w:vAlign w:val="center"/>
          </w:tcPr>
          <w:p w:rsidR="00C240DD" w:rsidRPr="00C61B81" w:rsidRDefault="00C240DD" w:rsidP="00DA4106">
            <w:pPr>
              <w:jc w:val="center"/>
              <w:rPr>
                <w:lang w:val="bg-BG"/>
              </w:rPr>
            </w:pPr>
            <w:r w:rsidRPr="00C61B81">
              <w:rPr>
                <w:lang w:val="bg-BG"/>
              </w:rPr>
              <w:t>Обща цена в лева</w:t>
            </w:r>
          </w:p>
        </w:tc>
      </w:tr>
      <w:tr w:rsidR="00C240DD" w:rsidRPr="00C61B81" w:rsidTr="00DA4106">
        <w:trPr>
          <w:trHeight w:val="340"/>
          <w:jc w:val="center"/>
        </w:trPr>
        <w:tc>
          <w:tcPr>
            <w:tcW w:w="756" w:type="dxa"/>
            <w:vAlign w:val="center"/>
          </w:tcPr>
          <w:p w:rsidR="00C240DD" w:rsidRPr="00C61B81" w:rsidRDefault="00C240DD" w:rsidP="00DA4106">
            <w:pPr>
              <w:spacing w:line="320" w:lineRule="exact"/>
              <w:ind w:left="360"/>
              <w:rPr>
                <w:lang w:val="bg-BG"/>
              </w:rPr>
            </w:pPr>
            <w:r w:rsidRPr="00C61B81">
              <w:rPr>
                <w:lang w:val="bg-BG"/>
              </w:rPr>
              <w:t>1.</w:t>
            </w:r>
          </w:p>
        </w:tc>
        <w:tc>
          <w:tcPr>
            <w:tcW w:w="5150" w:type="dxa"/>
            <w:vAlign w:val="center"/>
          </w:tcPr>
          <w:p w:rsidR="00C240DD" w:rsidRPr="00C61B81" w:rsidRDefault="00C240DD" w:rsidP="00DA4106">
            <w:pPr>
              <w:spacing w:line="320" w:lineRule="exact"/>
              <w:jc w:val="center"/>
              <w:rPr>
                <w:lang w:val="bg-BG"/>
              </w:rPr>
            </w:pPr>
          </w:p>
        </w:tc>
        <w:tc>
          <w:tcPr>
            <w:tcW w:w="1435" w:type="dxa"/>
            <w:vAlign w:val="center"/>
          </w:tcPr>
          <w:p w:rsidR="00C240DD" w:rsidRPr="00C61B81" w:rsidRDefault="00C240DD" w:rsidP="00DA4106">
            <w:pPr>
              <w:spacing w:line="320" w:lineRule="exact"/>
              <w:jc w:val="center"/>
              <w:rPr>
                <w:lang w:val="bg-BG"/>
              </w:rPr>
            </w:pPr>
          </w:p>
        </w:tc>
        <w:tc>
          <w:tcPr>
            <w:tcW w:w="1256" w:type="dxa"/>
          </w:tcPr>
          <w:p w:rsidR="00C240DD" w:rsidRPr="00C61B81" w:rsidRDefault="00C240DD" w:rsidP="00DA4106">
            <w:pPr>
              <w:spacing w:line="320" w:lineRule="exact"/>
              <w:jc w:val="center"/>
              <w:rPr>
                <w:lang w:val="bg-BG"/>
              </w:rPr>
            </w:pPr>
          </w:p>
        </w:tc>
        <w:tc>
          <w:tcPr>
            <w:tcW w:w="1078" w:type="dxa"/>
          </w:tcPr>
          <w:p w:rsidR="00C240DD" w:rsidRPr="00C61B81" w:rsidRDefault="00C240DD" w:rsidP="00DA4106">
            <w:pPr>
              <w:spacing w:line="320" w:lineRule="exact"/>
              <w:jc w:val="center"/>
              <w:rPr>
                <w:lang w:val="bg-BG"/>
              </w:rPr>
            </w:pPr>
          </w:p>
        </w:tc>
      </w:tr>
      <w:tr w:rsidR="00C240DD" w:rsidRPr="00C61B81" w:rsidTr="00DA4106">
        <w:trPr>
          <w:trHeight w:val="340"/>
          <w:jc w:val="center"/>
        </w:trPr>
        <w:tc>
          <w:tcPr>
            <w:tcW w:w="756" w:type="dxa"/>
            <w:vAlign w:val="center"/>
          </w:tcPr>
          <w:p w:rsidR="00C240DD" w:rsidRPr="00C61B81" w:rsidRDefault="00C240DD" w:rsidP="00DA4106">
            <w:pPr>
              <w:spacing w:line="320" w:lineRule="exact"/>
              <w:ind w:left="360"/>
              <w:rPr>
                <w:lang w:val="bg-BG"/>
              </w:rPr>
            </w:pPr>
            <w:r w:rsidRPr="00C61B81">
              <w:rPr>
                <w:lang w:val="bg-BG"/>
              </w:rPr>
              <w:t>2.</w:t>
            </w:r>
          </w:p>
        </w:tc>
        <w:tc>
          <w:tcPr>
            <w:tcW w:w="5150" w:type="dxa"/>
            <w:vAlign w:val="center"/>
          </w:tcPr>
          <w:p w:rsidR="00C240DD" w:rsidRPr="00C61B81" w:rsidRDefault="00C240DD" w:rsidP="00DA4106">
            <w:pPr>
              <w:spacing w:line="320" w:lineRule="exact"/>
              <w:jc w:val="center"/>
              <w:rPr>
                <w:lang w:val="bg-BG"/>
              </w:rPr>
            </w:pPr>
          </w:p>
        </w:tc>
        <w:tc>
          <w:tcPr>
            <w:tcW w:w="1435" w:type="dxa"/>
            <w:vAlign w:val="center"/>
          </w:tcPr>
          <w:p w:rsidR="00C240DD" w:rsidRPr="00C61B81" w:rsidRDefault="00C240DD" w:rsidP="00DA4106">
            <w:pPr>
              <w:spacing w:line="320" w:lineRule="exact"/>
              <w:jc w:val="center"/>
              <w:rPr>
                <w:lang w:val="bg-BG"/>
              </w:rPr>
            </w:pPr>
          </w:p>
        </w:tc>
        <w:tc>
          <w:tcPr>
            <w:tcW w:w="1256" w:type="dxa"/>
          </w:tcPr>
          <w:p w:rsidR="00C240DD" w:rsidRPr="00C61B81" w:rsidRDefault="00C240DD" w:rsidP="00DA4106">
            <w:pPr>
              <w:spacing w:line="320" w:lineRule="exact"/>
              <w:jc w:val="center"/>
              <w:rPr>
                <w:lang w:val="bg-BG"/>
              </w:rPr>
            </w:pPr>
          </w:p>
        </w:tc>
        <w:tc>
          <w:tcPr>
            <w:tcW w:w="1078" w:type="dxa"/>
          </w:tcPr>
          <w:p w:rsidR="00C240DD" w:rsidRPr="00C61B81" w:rsidRDefault="00C240DD" w:rsidP="00DA4106">
            <w:pPr>
              <w:spacing w:line="320" w:lineRule="exact"/>
              <w:jc w:val="center"/>
              <w:rPr>
                <w:lang w:val="bg-BG"/>
              </w:rPr>
            </w:pPr>
          </w:p>
        </w:tc>
      </w:tr>
      <w:tr w:rsidR="00C240DD" w:rsidRPr="00C61B81" w:rsidTr="00DA4106">
        <w:trPr>
          <w:trHeight w:val="340"/>
          <w:jc w:val="center"/>
        </w:trPr>
        <w:tc>
          <w:tcPr>
            <w:tcW w:w="756" w:type="dxa"/>
            <w:vAlign w:val="center"/>
          </w:tcPr>
          <w:p w:rsidR="00C240DD" w:rsidRPr="00C61B81" w:rsidRDefault="00C240DD" w:rsidP="00DA4106">
            <w:pPr>
              <w:spacing w:line="320" w:lineRule="exact"/>
              <w:ind w:left="360"/>
              <w:rPr>
                <w:lang w:val="bg-BG"/>
              </w:rPr>
            </w:pPr>
            <w:r w:rsidRPr="00C61B81">
              <w:rPr>
                <w:lang w:val="bg-BG"/>
              </w:rPr>
              <w:t>n</w:t>
            </w:r>
          </w:p>
        </w:tc>
        <w:tc>
          <w:tcPr>
            <w:tcW w:w="5150" w:type="dxa"/>
            <w:vAlign w:val="center"/>
          </w:tcPr>
          <w:p w:rsidR="00C240DD" w:rsidRPr="00C61B81" w:rsidRDefault="00C240DD" w:rsidP="00DA4106">
            <w:pPr>
              <w:spacing w:line="320" w:lineRule="exact"/>
              <w:jc w:val="center"/>
              <w:rPr>
                <w:lang w:val="bg-BG"/>
              </w:rPr>
            </w:pPr>
          </w:p>
        </w:tc>
        <w:tc>
          <w:tcPr>
            <w:tcW w:w="1435" w:type="dxa"/>
            <w:vAlign w:val="center"/>
          </w:tcPr>
          <w:p w:rsidR="00C240DD" w:rsidRPr="00C61B81" w:rsidRDefault="00C240DD" w:rsidP="00DA4106">
            <w:pPr>
              <w:spacing w:line="320" w:lineRule="exact"/>
              <w:jc w:val="center"/>
              <w:rPr>
                <w:lang w:val="bg-BG"/>
              </w:rPr>
            </w:pPr>
          </w:p>
        </w:tc>
        <w:tc>
          <w:tcPr>
            <w:tcW w:w="1256" w:type="dxa"/>
          </w:tcPr>
          <w:p w:rsidR="00C240DD" w:rsidRPr="00C61B81" w:rsidRDefault="00C240DD" w:rsidP="00DA4106">
            <w:pPr>
              <w:spacing w:line="320" w:lineRule="exact"/>
              <w:jc w:val="center"/>
              <w:rPr>
                <w:lang w:val="bg-BG"/>
              </w:rPr>
            </w:pPr>
          </w:p>
        </w:tc>
        <w:tc>
          <w:tcPr>
            <w:tcW w:w="1078" w:type="dxa"/>
          </w:tcPr>
          <w:p w:rsidR="00C240DD" w:rsidRPr="00C61B81" w:rsidRDefault="00C240DD" w:rsidP="00DA4106">
            <w:pPr>
              <w:spacing w:line="320" w:lineRule="exact"/>
              <w:jc w:val="center"/>
              <w:rPr>
                <w:lang w:val="bg-BG"/>
              </w:rPr>
            </w:pPr>
          </w:p>
        </w:tc>
      </w:tr>
      <w:tr w:rsidR="00C240DD" w:rsidRPr="00C61B81" w:rsidTr="00DA4106">
        <w:trPr>
          <w:trHeight w:val="340"/>
          <w:jc w:val="center"/>
        </w:trPr>
        <w:tc>
          <w:tcPr>
            <w:tcW w:w="7341" w:type="dxa"/>
            <w:gridSpan w:val="3"/>
            <w:vAlign w:val="center"/>
          </w:tcPr>
          <w:p w:rsidR="00C240DD" w:rsidRPr="00C61B81" w:rsidRDefault="00C240DD" w:rsidP="00DA4106">
            <w:pPr>
              <w:spacing w:line="320" w:lineRule="exact"/>
              <w:jc w:val="right"/>
              <w:rPr>
                <w:lang w:val="bg-BG"/>
              </w:rPr>
            </w:pPr>
            <w:r w:rsidRPr="00C61B81">
              <w:rPr>
                <w:lang w:val="bg-BG"/>
              </w:rPr>
              <w:t>Обща цена за доставка (лв. без ДДС) /цифром и словом/</w:t>
            </w:r>
          </w:p>
        </w:tc>
        <w:tc>
          <w:tcPr>
            <w:tcW w:w="2334" w:type="dxa"/>
            <w:gridSpan w:val="2"/>
          </w:tcPr>
          <w:p w:rsidR="00C240DD" w:rsidRPr="00C61B81" w:rsidRDefault="00C240DD" w:rsidP="00DA4106">
            <w:pPr>
              <w:spacing w:line="320" w:lineRule="exact"/>
              <w:jc w:val="center"/>
              <w:rPr>
                <w:lang w:val="bg-BG"/>
              </w:rPr>
            </w:pPr>
          </w:p>
        </w:tc>
      </w:tr>
    </w:tbl>
    <w:p w:rsidR="00C240DD" w:rsidRDefault="00C240DD" w:rsidP="00C240DD">
      <w:pPr>
        <w:pStyle w:val="BodyTextIndent3"/>
        <w:ind w:left="0" w:firstLine="0"/>
        <w:rPr>
          <w:b/>
          <w:bCs/>
          <w:sz w:val="18"/>
        </w:rPr>
      </w:pPr>
    </w:p>
    <w:p w:rsidR="003A2D9F" w:rsidRPr="002E7AA0" w:rsidRDefault="003A2D9F" w:rsidP="00C240DD">
      <w:pPr>
        <w:pStyle w:val="BodyTextIndent3"/>
        <w:ind w:left="0" w:firstLine="0"/>
        <w:rPr>
          <w:b/>
          <w:bCs/>
          <w:sz w:val="18"/>
        </w:rPr>
      </w:pPr>
    </w:p>
    <w:p w:rsidR="00C240DD" w:rsidRPr="00C61B81" w:rsidRDefault="00557596" w:rsidP="00C240DD">
      <w:pPr>
        <w:pStyle w:val="BodyTextIndent3"/>
        <w:ind w:left="0" w:firstLine="0"/>
        <w:rPr>
          <w:b/>
          <w:bCs/>
        </w:rPr>
      </w:pPr>
      <w:r w:rsidRPr="00C61B81">
        <w:rPr>
          <w:color w:val="000000"/>
        </w:rPr>
        <w:t>II.1.</w:t>
      </w:r>
      <w:r w:rsidR="00C240DD" w:rsidRPr="00AB3E42">
        <w:rPr>
          <w:bCs/>
        </w:rPr>
        <w:t>3.</w:t>
      </w:r>
      <w:r w:rsidR="003A2D9F">
        <w:rPr>
          <w:b/>
          <w:bCs/>
        </w:rPr>
        <w:t xml:space="preserve"> Ценова таблица</w:t>
      </w:r>
      <w:r w:rsidR="00C240DD" w:rsidRPr="00C61B81">
        <w:rPr>
          <w:b/>
          <w:bCs/>
        </w:rPr>
        <w:t xml:space="preserve"> </w:t>
      </w:r>
      <w:r w:rsidR="00C240DD" w:rsidRPr="002E7AA0">
        <w:rPr>
          <w:b/>
          <w:bCs/>
        </w:rPr>
        <w:t xml:space="preserve">за </w:t>
      </w:r>
      <w:r w:rsidR="00327726" w:rsidRPr="00327726">
        <w:rPr>
          <w:b/>
        </w:rPr>
        <w:t>изпълнение</w:t>
      </w:r>
      <w:r w:rsidR="00327726" w:rsidRPr="00327726">
        <w:rPr>
          <w:b/>
          <w:lang w:val="ru-RU"/>
        </w:rPr>
        <w:t xml:space="preserve"> на СМР</w:t>
      </w:r>
      <w:r w:rsidR="00327726" w:rsidRPr="00C61B81">
        <w:rPr>
          <w:bCs/>
        </w:rPr>
        <w:t xml:space="preserve"> </w:t>
      </w:r>
      <w:r w:rsidR="002E7AA0" w:rsidRPr="002E7AA0">
        <w:rPr>
          <w:b/>
          <w:bCs/>
        </w:rPr>
        <w:t>и въвеждането в експлоатация</w:t>
      </w:r>
    </w:p>
    <w:tbl>
      <w:tblPr>
        <w:tblW w:w="0" w:type="auto"/>
        <w:jc w:val="center"/>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9"/>
        <w:gridCol w:w="1468"/>
        <w:gridCol w:w="3366"/>
        <w:gridCol w:w="1122"/>
        <w:gridCol w:w="935"/>
        <w:gridCol w:w="1122"/>
        <w:gridCol w:w="935"/>
      </w:tblGrid>
      <w:tr w:rsidR="00C240DD" w:rsidRPr="00C61B81" w:rsidTr="00DA4106">
        <w:trPr>
          <w:jc w:val="center"/>
        </w:trPr>
        <w:tc>
          <w:tcPr>
            <w:tcW w:w="599" w:type="dxa"/>
            <w:vAlign w:val="center"/>
          </w:tcPr>
          <w:p w:rsidR="00C240DD" w:rsidRPr="00C61B81" w:rsidRDefault="00C240DD" w:rsidP="00DA4106">
            <w:pPr>
              <w:spacing w:before="120"/>
              <w:jc w:val="center"/>
              <w:rPr>
                <w:bCs/>
                <w:lang w:val="bg-BG"/>
              </w:rPr>
            </w:pPr>
            <w:r w:rsidRPr="00C61B81">
              <w:rPr>
                <w:bCs/>
                <w:lang w:val="bg-BG"/>
              </w:rPr>
              <w:t>№</w:t>
            </w:r>
          </w:p>
        </w:tc>
        <w:tc>
          <w:tcPr>
            <w:tcW w:w="1468" w:type="dxa"/>
            <w:vAlign w:val="center"/>
          </w:tcPr>
          <w:p w:rsidR="00C240DD" w:rsidRPr="00C61B81" w:rsidRDefault="00C240DD" w:rsidP="00DA4106">
            <w:pPr>
              <w:spacing w:before="120"/>
              <w:jc w:val="center"/>
              <w:rPr>
                <w:bCs/>
                <w:lang w:val="bg-BG"/>
              </w:rPr>
            </w:pPr>
            <w:r w:rsidRPr="00C61B81">
              <w:rPr>
                <w:bCs/>
                <w:lang w:val="bg-BG"/>
              </w:rPr>
              <w:t>Основание за единична цена</w:t>
            </w:r>
          </w:p>
        </w:tc>
        <w:tc>
          <w:tcPr>
            <w:tcW w:w="3366" w:type="dxa"/>
            <w:vAlign w:val="center"/>
          </w:tcPr>
          <w:p w:rsidR="00C240DD" w:rsidRPr="00C61B81" w:rsidRDefault="00C240DD" w:rsidP="00DA4106">
            <w:pPr>
              <w:pStyle w:val="Heading4"/>
              <w:jc w:val="center"/>
              <w:rPr>
                <w:b w:val="0"/>
              </w:rPr>
            </w:pPr>
            <w:r w:rsidRPr="00C61B81">
              <w:rPr>
                <w:b w:val="0"/>
              </w:rPr>
              <w:t>Видове работи</w:t>
            </w:r>
          </w:p>
        </w:tc>
        <w:tc>
          <w:tcPr>
            <w:tcW w:w="1122" w:type="dxa"/>
            <w:vAlign w:val="center"/>
          </w:tcPr>
          <w:p w:rsidR="00C240DD" w:rsidRPr="00C61B81" w:rsidRDefault="00C240DD" w:rsidP="00DA4106">
            <w:pPr>
              <w:spacing w:before="120"/>
              <w:jc w:val="center"/>
              <w:rPr>
                <w:bCs/>
                <w:lang w:val="bg-BG"/>
              </w:rPr>
            </w:pPr>
            <w:r w:rsidRPr="00C61B81">
              <w:rPr>
                <w:bCs/>
                <w:lang w:val="bg-BG"/>
              </w:rPr>
              <w:t>Ед. мярка</w:t>
            </w:r>
          </w:p>
        </w:tc>
        <w:tc>
          <w:tcPr>
            <w:tcW w:w="935" w:type="dxa"/>
            <w:vAlign w:val="center"/>
          </w:tcPr>
          <w:p w:rsidR="00C240DD" w:rsidRPr="00C61B81" w:rsidRDefault="00C240DD" w:rsidP="00DA4106">
            <w:pPr>
              <w:spacing w:before="120"/>
              <w:jc w:val="center"/>
              <w:rPr>
                <w:bCs/>
                <w:lang w:val="bg-BG"/>
              </w:rPr>
            </w:pPr>
            <w:r w:rsidRPr="00C61B81">
              <w:rPr>
                <w:bCs/>
                <w:lang w:val="bg-BG"/>
              </w:rPr>
              <w:t>К-во</w:t>
            </w:r>
          </w:p>
        </w:tc>
        <w:tc>
          <w:tcPr>
            <w:tcW w:w="1122" w:type="dxa"/>
            <w:vAlign w:val="center"/>
          </w:tcPr>
          <w:p w:rsidR="00C240DD" w:rsidRPr="00C61B81" w:rsidRDefault="00C240DD" w:rsidP="00DA4106">
            <w:pPr>
              <w:spacing w:before="120"/>
              <w:jc w:val="center"/>
              <w:rPr>
                <w:bCs/>
                <w:lang w:val="bg-BG"/>
              </w:rPr>
            </w:pPr>
            <w:r w:rsidRPr="00C61B81">
              <w:rPr>
                <w:bCs/>
                <w:lang w:val="bg-BG"/>
              </w:rPr>
              <w:t>Ед. Цена в лева</w:t>
            </w:r>
          </w:p>
        </w:tc>
        <w:tc>
          <w:tcPr>
            <w:tcW w:w="935" w:type="dxa"/>
            <w:vAlign w:val="center"/>
          </w:tcPr>
          <w:p w:rsidR="00C240DD" w:rsidRPr="00C61B81" w:rsidRDefault="00C240DD" w:rsidP="00DA4106">
            <w:pPr>
              <w:spacing w:before="120"/>
              <w:jc w:val="center"/>
              <w:rPr>
                <w:bCs/>
                <w:lang w:val="bg-BG"/>
              </w:rPr>
            </w:pPr>
            <w:r w:rsidRPr="00C61B81">
              <w:rPr>
                <w:bCs/>
                <w:lang w:val="bg-BG"/>
              </w:rPr>
              <w:t>Обща цена</w:t>
            </w:r>
          </w:p>
        </w:tc>
      </w:tr>
      <w:tr w:rsidR="00C240DD" w:rsidRPr="00C61B81" w:rsidTr="00DA4106">
        <w:trPr>
          <w:trHeight w:val="340"/>
          <w:jc w:val="center"/>
        </w:trPr>
        <w:tc>
          <w:tcPr>
            <w:tcW w:w="599" w:type="dxa"/>
          </w:tcPr>
          <w:p w:rsidR="00C240DD" w:rsidRPr="00C61B81" w:rsidRDefault="00C240DD" w:rsidP="00DA4106">
            <w:pPr>
              <w:jc w:val="both"/>
              <w:rPr>
                <w:lang w:val="bg-BG"/>
              </w:rPr>
            </w:pPr>
            <w:r w:rsidRPr="00C61B81">
              <w:rPr>
                <w:lang w:val="bg-BG"/>
              </w:rPr>
              <w:t>1.</w:t>
            </w:r>
          </w:p>
        </w:tc>
        <w:tc>
          <w:tcPr>
            <w:tcW w:w="1468" w:type="dxa"/>
          </w:tcPr>
          <w:p w:rsidR="00C240DD" w:rsidRPr="00C61B81" w:rsidRDefault="00C240DD" w:rsidP="00DA4106">
            <w:pPr>
              <w:jc w:val="both"/>
              <w:rPr>
                <w:lang w:val="bg-BG"/>
              </w:rPr>
            </w:pPr>
          </w:p>
        </w:tc>
        <w:tc>
          <w:tcPr>
            <w:tcW w:w="3366" w:type="dxa"/>
          </w:tcPr>
          <w:p w:rsidR="00C240DD" w:rsidRPr="00C61B81" w:rsidRDefault="00C240DD" w:rsidP="00DA4106">
            <w:pPr>
              <w:jc w:val="both"/>
              <w:rPr>
                <w:lang w:val="bg-BG"/>
              </w:rPr>
            </w:pPr>
          </w:p>
        </w:tc>
        <w:tc>
          <w:tcPr>
            <w:tcW w:w="1122" w:type="dxa"/>
          </w:tcPr>
          <w:p w:rsidR="00C240DD" w:rsidRPr="00C61B81" w:rsidRDefault="00C240DD" w:rsidP="00DA4106">
            <w:pPr>
              <w:jc w:val="both"/>
              <w:rPr>
                <w:lang w:val="bg-BG"/>
              </w:rPr>
            </w:pPr>
          </w:p>
        </w:tc>
        <w:tc>
          <w:tcPr>
            <w:tcW w:w="935" w:type="dxa"/>
          </w:tcPr>
          <w:p w:rsidR="00C240DD" w:rsidRPr="00C61B81" w:rsidRDefault="00C240DD" w:rsidP="00DA4106">
            <w:pPr>
              <w:jc w:val="both"/>
              <w:rPr>
                <w:lang w:val="bg-BG"/>
              </w:rPr>
            </w:pPr>
          </w:p>
        </w:tc>
        <w:tc>
          <w:tcPr>
            <w:tcW w:w="1122" w:type="dxa"/>
          </w:tcPr>
          <w:p w:rsidR="00C240DD" w:rsidRPr="00C61B81" w:rsidRDefault="00C240DD" w:rsidP="00DA4106">
            <w:pPr>
              <w:jc w:val="both"/>
              <w:rPr>
                <w:lang w:val="bg-BG"/>
              </w:rPr>
            </w:pPr>
          </w:p>
        </w:tc>
        <w:tc>
          <w:tcPr>
            <w:tcW w:w="935" w:type="dxa"/>
          </w:tcPr>
          <w:p w:rsidR="00C240DD" w:rsidRPr="00C61B81" w:rsidRDefault="00C240DD" w:rsidP="00DA4106">
            <w:pPr>
              <w:jc w:val="both"/>
              <w:rPr>
                <w:lang w:val="bg-BG"/>
              </w:rPr>
            </w:pPr>
          </w:p>
        </w:tc>
      </w:tr>
      <w:tr w:rsidR="00C240DD" w:rsidRPr="00C61B81" w:rsidTr="00DA4106">
        <w:trPr>
          <w:trHeight w:val="340"/>
          <w:jc w:val="center"/>
        </w:trPr>
        <w:tc>
          <w:tcPr>
            <w:tcW w:w="599" w:type="dxa"/>
          </w:tcPr>
          <w:p w:rsidR="00C240DD" w:rsidRPr="00C61B81" w:rsidRDefault="00C240DD" w:rsidP="00DA4106">
            <w:pPr>
              <w:jc w:val="both"/>
              <w:rPr>
                <w:lang w:val="bg-BG"/>
              </w:rPr>
            </w:pPr>
            <w:r w:rsidRPr="00C61B81">
              <w:rPr>
                <w:lang w:val="bg-BG"/>
              </w:rPr>
              <w:t>2.</w:t>
            </w:r>
          </w:p>
        </w:tc>
        <w:tc>
          <w:tcPr>
            <w:tcW w:w="1468" w:type="dxa"/>
          </w:tcPr>
          <w:p w:rsidR="00C240DD" w:rsidRPr="00C61B81" w:rsidRDefault="00C240DD" w:rsidP="00DA4106">
            <w:pPr>
              <w:jc w:val="both"/>
              <w:rPr>
                <w:lang w:val="bg-BG"/>
              </w:rPr>
            </w:pPr>
          </w:p>
        </w:tc>
        <w:tc>
          <w:tcPr>
            <w:tcW w:w="3366" w:type="dxa"/>
          </w:tcPr>
          <w:p w:rsidR="00C240DD" w:rsidRPr="00C61B81" w:rsidRDefault="00C240DD" w:rsidP="00DA4106">
            <w:pPr>
              <w:jc w:val="both"/>
              <w:rPr>
                <w:lang w:val="bg-BG"/>
              </w:rPr>
            </w:pPr>
          </w:p>
        </w:tc>
        <w:tc>
          <w:tcPr>
            <w:tcW w:w="1122" w:type="dxa"/>
          </w:tcPr>
          <w:p w:rsidR="00C240DD" w:rsidRPr="00C61B81" w:rsidRDefault="00C240DD" w:rsidP="00DA4106">
            <w:pPr>
              <w:jc w:val="both"/>
              <w:rPr>
                <w:lang w:val="bg-BG"/>
              </w:rPr>
            </w:pPr>
          </w:p>
        </w:tc>
        <w:tc>
          <w:tcPr>
            <w:tcW w:w="935" w:type="dxa"/>
          </w:tcPr>
          <w:p w:rsidR="00C240DD" w:rsidRPr="00C61B81" w:rsidRDefault="00C240DD" w:rsidP="00DA4106">
            <w:pPr>
              <w:jc w:val="both"/>
              <w:rPr>
                <w:lang w:val="bg-BG"/>
              </w:rPr>
            </w:pPr>
          </w:p>
        </w:tc>
        <w:tc>
          <w:tcPr>
            <w:tcW w:w="1122" w:type="dxa"/>
          </w:tcPr>
          <w:p w:rsidR="00C240DD" w:rsidRPr="00C61B81" w:rsidRDefault="00C240DD" w:rsidP="00DA4106">
            <w:pPr>
              <w:jc w:val="both"/>
              <w:rPr>
                <w:lang w:val="bg-BG"/>
              </w:rPr>
            </w:pPr>
          </w:p>
        </w:tc>
        <w:tc>
          <w:tcPr>
            <w:tcW w:w="935" w:type="dxa"/>
          </w:tcPr>
          <w:p w:rsidR="00C240DD" w:rsidRPr="00C61B81" w:rsidRDefault="00C240DD" w:rsidP="00DA4106">
            <w:pPr>
              <w:jc w:val="both"/>
              <w:rPr>
                <w:lang w:val="bg-BG"/>
              </w:rPr>
            </w:pPr>
          </w:p>
        </w:tc>
      </w:tr>
      <w:tr w:rsidR="00C240DD" w:rsidRPr="00C61B81" w:rsidTr="00DA4106">
        <w:trPr>
          <w:trHeight w:val="340"/>
          <w:jc w:val="center"/>
        </w:trPr>
        <w:tc>
          <w:tcPr>
            <w:tcW w:w="599" w:type="dxa"/>
          </w:tcPr>
          <w:p w:rsidR="00C240DD" w:rsidRPr="00C61B81" w:rsidRDefault="00C240DD" w:rsidP="00DA4106">
            <w:pPr>
              <w:jc w:val="both"/>
              <w:rPr>
                <w:lang w:val="bg-BG"/>
              </w:rPr>
            </w:pPr>
            <w:r w:rsidRPr="00C61B81">
              <w:rPr>
                <w:lang w:val="bg-BG"/>
              </w:rPr>
              <w:t>n</w:t>
            </w:r>
          </w:p>
        </w:tc>
        <w:tc>
          <w:tcPr>
            <w:tcW w:w="1468" w:type="dxa"/>
          </w:tcPr>
          <w:p w:rsidR="00C240DD" w:rsidRPr="00C61B81" w:rsidRDefault="00C240DD" w:rsidP="00DA4106">
            <w:pPr>
              <w:jc w:val="both"/>
              <w:rPr>
                <w:b/>
                <w:bCs/>
                <w:lang w:val="bg-BG"/>
              </w:rPr>
            </w:pPr>
          </w:p>
        </w:tc>
        <w:tc>
          <w:tcPr>
            <w:tcW w:w="3366" w:type="dxa"/>
          </w:tcPr>
          <w:p w:rsidR="00C240DD" w:rsidRPr="00C61B81" w:rsidRDefault="00C240DD" w:rsidP="00DA4106">
            <w:pPr>
              <w:jc w:val="both"/>
              <w:rPr>
                <w:b/>
                <w:bCs/>
                <w:lang w:val="bg-BG"/>
              </w:rPr>
            </w:pPr>
          </w:p>
        </w:tc>
        <w:tc>
          <w:tcPr>
            <w:tcW w:w="1122" w:type="dxa"/>
          </w:tcPr>
          <w:p w:rsidR="00C240DD" w:rsidRPr="00C61B81" w:rsidRDefault="00C240DD" w:rsidP="00DA4106">
            <w:pPr>
              <w:jc w:val="both"/>
              <w:rPr>
                <w:b/>
                <w:bCs/>
                <w:lang w:val="bg-BG"/>
              </w:rPr>
            </w:pPr>
          </w:p>
        </w:tc>
        <w:tc>
          <w:tcPr>
            <w:tcW w:w="935" w:type="dxa"/>
          </w:tcPr>
          <w:p w:rsidR="00C240DD" w:rsidRPr="00C61B81" w:rsidRDefault="00C240DD" w:rsidP="00DA4106">
            <w:pPr>
              <w:jc w:val="both"/>
              <w:rPr>
                <w:b/>
                <w:bCs/>
                <w:lang w:val="bg-BG"/>
              </w:rPr>
            </w:pPr>
          </w:p>
        </w:tc>
        <w:tc>
          <w:tcPr>
            <w:tcW w:w="1122" w:type="dxa"/>
          </w:tcPr>
          <w:p w:rsidR="00C240DD" w:rsidRPr="00C61B81" w:rsidRDefault="00C240DD" w:rsidP="00DA4106">
            <w:pPr>
              <w:jc w:val="both"/>
              <w:rPr>
                <w:b/>
                <w:bCs/>
                <w:lang w:val="bg-BG"/>
              </w:rPr>
            </w:pPr>
          </w:p>
        </w:tc>
        <w:tc>
          <w:tcPr>
            <w:tcW w:w="935" w:type="dxa"/>
          </w:tcPr>
          <w:p w:rsidR="00C240DD" w:rsidRPr="00C61B81" w:rsidRDefault="00C240DD" w:rsidP="00DA4106">
            <w:pPr>
              <w:jc w:val="both"/>
              <w:rPr>
                <w:b/>
                <w:bCs/>
                <w:lang w:val="bg-BG"/>
              </w:rPr>
            </w:pPr>
          </w:p>
        </w:tc>
      </w:tr>
      <w:tr w:rsidR="00C240DD" w:rsidRPr="00C61B81" w:rsidTr="00DA4106">
        <w:trPr>
          <w:trHeight w:val="340"/>
          <w:jc w:val="center"/>
        </w:trPr>
        <w:tc>
          <w:tcPr>
            <w:tcW w:w="8612" w:type="dxa"/>
            <w:gridSpan w:val="6"/>
          </w:tcPr>
          <w:p w:rsidR="00C240DD" w:rsidRPr="00C61B81" w:rsidRDefault="00C240DD" w:rsidP="004332E7">
            <w:pPr>
              <w:pStyle w:val="Heading5"/>
              <w:spacing w:line="240" w:lineRule="auto"/>
              <w:ind w:firstLine="0"/>
              <w:jc w:val="right"/>
              <w:rPr>
                <w:b w:val="0"/>
                <w:bCs w:val="0"/>
                <w:sz w:val="24"/>
              </w:rPr>
            </w:pPr>
            <w:r w:rsidRPr="00C61B81">
              <w:rPr>
                <w:b w:val="0"/>
                <w:bCs w:val="0"/>
                <w:sz w:val="24"/>
              </w:rPr>
              <w:t xml:space="preserve">Обща цена за </w:t>
            </w:r>
            <w:r w:rsidR="003A2D9F" w:rsidRPr="003A2D9F">
              <w:rPr>
                <w:b w:val="0"/>
                <w:sz w:val="24"/>
              </w:rPr>
              <w:t>демонтаж на старите осветителни тела, монтажа и въвеждането в експлоатация</w:t>
            </w:r>
            <w:r w:rsidR="003A2D9F" w:rsidRPr="00C61B81">
              <w:rPr>
                <w:b w:val="0"/>
                <w:bCs w:val="0"/>
                <w:sz w:val="24"/>
              </w:rPr>
              <w:t xml:space="preserve"> </w:t>
            </w:r>
            <w:r w:rsidRPr="00C61B81">
              <w:rPr>
                <w:b w:val="0"/>
                <w:bCs w:val="0"/>
                <w:sz w:val="24"/>
              </w:rPr>
              <w:t>(лв. без ДДС) /цифром и словом/</w:t>
            </w:r>
          </w:p>
        </w:tc>
        <w:tc>
          <w:tcPr>
            <w:tcW w:w="935" w:type="dxa"/>
          </w:tcPr>
          <w:p w:rsidR="00C240DD" w:rsidRPr="00C61B81" w:rsidRDefault="00C240DD" w:rsidP="00DA4106">
            <w:pPr>
              <w:jc w:val="both"/>
              <w:rPr>
                <w:b/>
                <w:bCs/>
                <w:lang w:val="bg-BG"/>
              </w:rPr>
            </w:pPr>
          </w:p>
        </w:tc>
      </w:tr>
    </w:tbl>
    <w:p w:rsidR="00C240DD" w:rsidRDefault="00C240DD" w:rsidP="00C240DD">
      <w:pPr>
        <w:spacing w:line="340" w:lineRule="exact"/>
        <w:jc w:val="both"/>
        <w:rPr>
          <w:b/>
          <w:bCs/>
          <w:sz w:val="16"/>
          <w:lang w:val="bg-BG"/>
        </w:rPr>
      </w:pPr>
    </w:p>
    <w:p w:rsidR="003A2D9F" w:rsidRPr="002E7AA0" w:rsidRDefault="003A2D9F" w:rsidP="00C240DD">
      <w:pPr>
        <w:spacing w:line="340" w:lineRule="exact"/>
        <w:jc w:val="both"/>
        <w:rPr>
          <w:b/>
          <w:bCs/>
          <w:sz w:val="16"/>
          <w:lang w:val="bg-BG"/>
        </w:rPr>
      </w:pPr>
    </w:p>
    <w:p w:rsidR="002D590A" w:rsidRPr="002E7AA0" w:rsidRDefault="00AB3E42" w:rsidP="00AB3E42">
      <w:pPr>
        <w:spacing w:line="340" w:lineRule="exact"/>
        <w:jc w:val="both"/>
        <w:rPr>
          <w:lang w:val="bg-BG"/>
        </w:rPr>
      </w:pPr>
      <w:proofErr w:type="gramStart"/>
      <w:r w:rsidRPr="00C61B81">
        <w:rPr>
          <w:color w:val="000000"/>
        </w:rPr>
        <w:t>II.1.</w:t>
      </w:r>
      <w:r w:rsidRPr="00AB3E42">
        <w:rPr>
          <w:bCs/>
          <w:lang w:val="bg-BG"/>
        </w:rPr>
        <w:t>4</w:t>
      </w:r>
      <w:r w:rsidRPr="00AB3E42">
        <w:rPr>
          <w:bCs/>
        </w:rPr>
        <w:t>.</w:t>
      </w:r>
      <w:r w:rsidRPr="00C61B81">
        <w:rPr>
          <w:b/>
          <w:bCs/>
        </w:rPr>
        <w:t xml:space="preserve"> </w:t>
      </w:r>
      <w:r>
        <w:rPr>
          <w:b/>
          <w:bCs/>
          <w:lang w:val="bg-BG"/>
        </w:rPr>
        <w:t xml:space="preserve">Цена за </w:t>
      </w:r>
      <w:r w:rsidR="002E7AA0" w:rsidRPr="002E7AA0">
        <w:rPr>
          <w:b/>
          <w:color w:val="000000"/>
          <w:lang w:val="bg-BG"/>
        </w:rPr>
        <w:t>доказване на изчисленията от работния проект за консумация на електроенергия от подменени осветителни системи, след въвеждането им в експлоатация, съгласно приетата методика</w:t>
      </w:r>
      <w:r>
        <w:rPr>
          <w:b/>
          <w:bCs/>
          <w:lang w:val="bg-BG"/>
        </w:rPr>
        <w:t xml:space="preserve"> </w:t>
      </w:r>
      <w:r w:rsidRPr="00C61B81">
        <w:rPr>
          <w:lang w:val="bg-BG"/>
        </w:rPr>
        <w:t>..........................</w:t>
      </w:r>
      <w:r w:rsidR="002E7AA0">
        <w:rPr>
          <w:lang w:val="bg-BG"/>
        </w:rPr>
        <w:t>................... лв.</w:t>
      </w:r>
      <w:proofErr w:type="gramEnd"/>
      <w:r w:rsidR="002E7AA0">
        <w:rPr>
          <w:lang w:val="bg-BG"/>
        </w:rPr>
        <w:t xml:space="preserve"> без ДДС </w:t>
      </w:r>
      <w:r w:rsidRPr="00C61B81">
        <w:rPr>
          <w:lang w:val="bg-BG"/>
        </w:rPr>
        <w:t>/словом: ....................................................................................................... /.</w:t>
      </w:r>
    </w:p>
    <w:p w:rsidR="003A2D9F" w:rsidRDefault="003A2D9F" w:rsidP="00C240DD">
      <w:pPr>
        <w:spacing w:line="340" w:lineRule="exact"/>
        <w:jc w:val="both"/>
        <w:rPr>
          <w:color w:val="000000"/>
          <w:lang w:val="bg-BG"/>
        </w:rPr>
      </w:pPr>
    </w:p>
    <w:p w:rsidR="00C240DD" w:rsidRPr="00C61B81" w:rsidRDefault="00AB3E42" w:rsidP="00C240DD">
      <w:pPr>
        <w:spacing w:line="340" w:lineRule="exact"/>
        <w:jc w:val="both"/>
        <w:rPr>
          <w:lang w:val="bg-BG"/>
        </w:rPr>
      </w:pPr>
      <w:r w:rsidRPr="00C61B81">
        <w:rPr>
          <w:color w:val="000000"/>
        </w:rPr>
        <w:lastRenderedPageBreak/>
        <w:t>II.1.</w:t>
      </w:r>
      <w:r w:rsidRPr="00AB3E42">
        <w:rPr>
          <w:bCs/>
          <w:lang w:val="bg-BG"/>
        </w:rPr>
        <w:t>5</w:t>
      </w:r>
      <w:proofErr w:type="gramStart"/>
      <w:r w:rsidRPr="00AB3E42">
        <w:rPr>
          <w:bCs/>
        </w:rPr>
        <w:t>.</w:t>
      </w:r>
      <w:r w:rsidRPr="00C61B81">
        <w:rPr>
          <w:b/>
          <w:bCs/>
        </w:rPr>
        <w:t xml:space="preserve"> </w:t>
      </w:r>
      <w:r w:rsidR="00C240DD" w:rsidRPr="00C61B81">
        <w:rPr>
          <w:b/>
          <w:bCs/>
          <w:lang w:val="bg-BG"/>
        </w:rPr>
        <w:t xml:space="preserve"> </w:t>
      </w:r>
      <w:r w:rsidR="002E7AA0">
        <w:rPr>
          <w:b/>
          <w:bCs/>
          <w:lang w:val="bg-BG"/>
        </w:rPr>
        <w:t>Предлагана</w:t>
      </w:r>
      <w:proofErr w:type="gramEnd"/>
      <w:r w:rsidR="002E7AA0">
        <w:rPr>
          <w:b/>
          <w:bCs/>
          <w:lang w:val="bg-BG"/>
        </w:rPr>
        <w:t xml:space="preserve"> цена за изпълнение предмета на поръчката</w:t>
      </w:r>
      <w:r w:rsidR="00C240DD" w:rsidRPr="00C61B81">
        <w:rPr>
          <w:b/>
          <w:bCs/>
          <w:lang w:val="bg-BG"/>
        </w:rPr>
        <w:t xml:space="preserve"> (</w:t>
      </w:r>
      <w:r w:rsidRPr="00C61B81">
        <w:rPr>
          <w:color w:val="000000"/>
        </w:rPr>
        <w:t>II.1.</w:t>
      </w:r>
      <w:r>
        <w:rPr>
          <w:bCs/>
          <w:lang w:val="bg-BG"/>
        </w:rPr>
        <w:t>1</w:t>
      </w:r>
      <w:r w:rsidRPr="00AB3E42">
        <w:rPr>
          <w:bCs/>
        </w:rPr>
        <w:t>.</w:t>
      </w:r>
      <w:r>
        <w:rPr>
          <w:bCs/>
          <w:lang w:val="bg-BG"/>
        </w:rPr>
        <w:t xml:space="preserve"> +</w:t>
      </w:r>
      <w:r w:rsidRPr="00AB3E42">
        <w:rPr>
          <w:color w:val="000000"/>
        </w:rPr>
        <w:t xml:space="preserve"> </w:t>
      </w:r>
      <w:r w:rsidRPr="00C61B81">
        <w:rPr>
          <w:color w:val="000000"/>
        </w:rPr>
        <w:t>II.1.</w:t>
      </w:r>
      <w:r>
        <w:rPr>
          <w:bCs/>
          <w:lang w:val="bg-BG"/>
        </w:rPr>
        <w:t>2. +</w:t>
      </w:r>
      <w:r w:rsidRPr="00AB3E42">
        <w:rPr>
          <w:color w:val="000000"/>
        </w:rPr>
        <w:t xml:space="preserve"> </w:t>
      </w:r>
      <w:r w:rsidRPr="00C61B81">
        <w:rPr>
          <w:color w:val="000000"/>
        </w:rPr>
        <w:t>II.1.</w:t>
      </w:r>
      <w:r>
        <w:rPr>
          <w:bCs/>
          <w:lang w:val="bg-BG"/>
        </w:rPr>
        <w:t>3. +</w:t>
      </w:r>
      <w:r w:rsidRPr="00AB3E42">
        <w:rPr>
          <w:color w:val="000000"/>
        </w:rPr>
        <w:t xml:space="preserve"> </w:t>
      </w:r>
      <w:r w:rsidRPr="00C61B81">
        <w:rPr>
          <w:color w:val="000000"/>
        </w:rPr>
        <w:t>II.1.</w:t>
      </w:r>
      <w:r w:rsidRPr="00AB3E42">
        <w:rPr>
          <w:bCs/>
          <w:lang w:val="bg-BG"/>
        </w:rPr>
        <w:t>4</w:t>
      </w:r>
      <w:r w:rsidRPr="00AB3E42">
        <w:rPr>
          <w:bCs/>
        </w:rPr>
        <w:t>.</w:t>
      </w:r>
      <w:r w:rsidR="00C240DD" w:rsidRPr="00C61B81">
        <w:rPr>
          <w:b/>
          <w:bCs/>
          <w:lang w:val="bg-BG"/>
        </w:rPr>
        <w:t xml:space="preserve">): </w:t>
      </w:r>
      <w:r w:rsidR="00C240DD" w:rsidRPr="00C61B81">
        <w:rPr>
          <w:lang w:val="bg-BG"/>
        </w:rPr>
        <w:t xml:space="preserve">............................................. лв. без ДДС </w:t>
      </w:r>
      <w:r>
        <w:rPr>
          <w:lang w:val="bg-BG"/>
        </w:rPr>
        <w:t xml:space="preserve"> </w:t>
      </w:r>
      <w:r w:rsidR="00C240DD" w:rsidRPr="00C61B81">
        <w:rPr>
          <w:lang w:val="bg-BG"/>
        </w:rPr>
        <w:t>/словом: ........................................................./.</w:t>
      </w:r>
    </w:p>
    <w:p w:rsidR="00AB3E42" w:rsidRDefault="00AB3E42" w:rsidP="00C240DD">
      <w:pPr>
        <w:spacing w:line="360" w:lineRule="auto"/>
        <w:ind w:firstLine="567"/>
        <w:rPr>
          <w:b/>
          <w:color w:val="000000"/>
          <w:szCs w:val="22"/>
          <w:u w:val="single"/>
          <w:lang w:val="bg-BG"/>
        </w:rPr>
      </w:pPr>
    </w:p>
    <w:p w:rsidR="00C240DD" w:rsidRPr="00C61B81" w:rsidRDefault="00C240DD" w:rsidP="00C240DD">
      <w:pPr>
        <w:spacing w:line="360" w:lineRule="auto"/>
        <w:ind w:firstLine="567"/>
        <w:rPr>
          <w:b/>
          <w:color w:val="000000"/>
          <w:szCs w:val="22"/>
          <w:u w:val="single"/>
          <w:lang w:val="bg-BG"/>
        </w:rPr>
      </w:pPr>
      <w:r w:rsidRPr="00C61B81">
        <w:rPr>
          <w:b/>
          <w:color w:val="000000"/>
          <w:szCs w:val="22"/>
          <w:u w:val="single"/>
          <w:lang w:val="bg-BG"/>
        </w:rPr>
        <w:t>ПОДПИС и ПЕЧАТ:</w:t>
      </w:r>
    </w:p>
    <w:p w:rsidR="00C240DD" w:rsidRPr="00C61B81" w:rsidRDefault="00C240DD" w:rsidP="00C240DD">
      <w:pPr>
        <w:pStyle w:val="BodyText"/>
        <w:ind w:left="567"/>
        <w:rPr>
          <w:sz w:val="16"/>
          <w:szCs w:val="22"/>
        </w:rPr>
      </w:pPr>
    </w:p>
    <w:p w:rsidR="00C240DD" w:rsidRPr="00C61B81" w:rsidRDefault="00C240DD" w:rsidP="00C240DD">
      <w:pPr>
        <w:pStyle w:val="BodyText"/>
        <w:ind w:left="567"/>
        <w:rPr>
          <w:szCs w:val="22"/>
        </w:rPr>
      </w:pPr>
      <w:r w:rsidRPr="00C61B81">
        <w:rPr>
          <w:szCs w:val="22"/>
        </w:rPr>
        <w:t>______________________ (име и фамилия)</w:t>
      </w:r>
    </w:p>
    <w:p w:rsidR="003A2D9F" w:rsidRPr="00C61B81" w:rsidRDefault="003A2D9F" w:rsidP="00C240DD">
      <w:pPr>
        <w:pStyle w:val="BodyText"/>
        <w:ind w:left="567"/>
        <w:rPr>
          <w:sz w:val="16"/>
          <w:szCs w:val="22"/>
        </w:rPr>
      </w:pPr>
    </w:p>
    <w:p w:rsidR="00C240DD" w:rsidRPr="00C61B81" w:rsidRDefault="00C240DD" w:rsidP="00C240DD">
      <w:pPr>
        <w:pStyle w:val="BodyText"/>
        <w:ind w:left="3366" w:hanging="2805"/>
        <w:rPr>
          <w:szCs w:val="22"/>
        </w:rPr>
      </w:pPr>
      <w:r w:rsidRPr="00C61B81">
        <w:rPr>
          <w:szCs w:val="22"/>
        </w:rPr>
        <w:t>______________________ (длъжност на управляващия/представляващия участника)</w:t>
      </w:r>
    </w:p>
    <w:p w:rsidR="00C240DD" w:rsidRPr="00C61B81" w:rsidRDefault="00C240DD" w:rsidP="00C240DD">
      <w:pPr>
        <w:pStyle w:val="BodyText"/>
        <w:ind w:left="3366" w:hanging="2805"/>
        <w:rPr>
          <w:sz w:val="16"/>
          <w:szCs w:val="22"/>
        </w:rPr>
      </w:pPr>
    </w:p>
    <w:p w:rsidR="00E80060" w:rsidRPr="00C61B81" w:rsidRDefault="00C240DD" w:rsidP="00C240DD">
      <w:pPr>
        <w:pStyle w:val="BodyText"/>
        <w:ind w:left="567"/>
        <w:rPr>
          <w:szCs w:val="22"/>
        </w:rPr>
      </w:pPr>
      <w:r w:rsidRPr="00C61B81">
        <w:rPr>
          <w:szCs w:val="22"/>
        </w:rPr>
        <w:t>______________________ (наименование на участника)</w:t>
      </w:r>
    </w:p>
    <w:p w:rsidR="00AB3E42" w:rsidRDefault="00AB3E42"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Default="003A2D9F" w:rsidP="00AB3E42">
      <w:pPr>
        <w:widowControl w:val="0"/>
        <w:numPr>
          <w:ilvl w:val="12"/>
          <w:numId w:val="0"/>
        </w:numPr>
        <w:rPr>
          <w:b/>
          <w:bCs/>
          <w:lang w:val="bg-BG"/>
        </w:rPr>
      </w:pPr>
    </w:p>
    <w:p w:rsidR="003A2D9F" w:rsidRPr="00C61B81" w:rsidRDefault="003A2D9F" w:rsidP="00AB3E42">
      <w:pPr>
        <w:widowControl w:val="0"/>
        <w:numPr>
          <w:ilvl w:val="12"/>
          <w:numId w:val="0"/>
        </w:numPr>
        <w:rPr>
          <w:b/>
          <w:bCs/>
          <w:lang w:val="bg-BG"/>
        </w:rPr>
      </w:pPr>
    </w:p>
    <w:p w:rsidR="00F36B47" w:rsidRPr="00C61B81" w:rsidRDefault="00F36B47" w:rsidP="00F36B47">
      <w:pPr>
        <w:widowControl w:val="0"/>
        <w:numPr>
          <w:ilvl w:val="12"/>
          <w:numId w:val="0"/>
        </w:numPr>
        <w:ind w:left="4860"/>
        <w:jc w:val="right"/>
        <w:rPr>
          <w:bCs/>
          <w:color w:val="000000"/>
          <w:lang w:val="bg-BG"/>
        </w:rPr>
      </w:pPr>
      <w:r w:rsidRPr="00C61B81">
        <w:rPr>
          <w:bCs/>
          <w:lang w:val="bg-BG"/>
        </w:rPr>
        <w:lastRenderedPageBreak/>
        <w:t>ОБРАЗЕЦ по т.</w:t>
      </w:r>
      <w:r w:rsidRPr="00C61B81">
        <w:rPr>
          <w:bCs/>
          <w:color w:val="000000"/>
          <w:lang w:val="bg-BG"/>
        </w:rPr>
        <w:t xml:space="preserve"> </w:t>
      </w:r>
      <w:r w:rsidR="00557596" w:rsidRPr="00C61B81">
        <w:rPr>
          <w:bCs/>
          <w:color w:val="000000"/>
          <w:lang w:val="bg-BG"/>
        </w:rPr>
        <w:t>II</w:t>
      </w:r>
      <w:r w:rsidRPr="00C61B81">
        <w:rPr>
          <w:bCs/>
          <w:color w:val="000000"/>
          <w:lang w:val="bg-BG"/>
        </w:rPr>
        <w:t>.</w:t>
      </w:r>
      <w:r w:rsidR="00557596" w:rsidRPr="00C61B81">
        <w:rPr>
          <w:bCs/>
          <w:color w:val="000000"/>
          <w:lang w:val="bg-BG"/>
        </w:rPr>
        <w:t>3</w:t>
      </w:r>
      <w:r w:rsidRPr="00C61B81">
        <w:rPr>
          <w:bCs/>
          <w:color w:val="000000"/>
          <w:lang w:val="bg-BG"/>
        </w:rPr>
        <w:t>. към офертата</w:t>
      </w:r>
    </w:p>
    <w:p w:rsidR="00F36B47" w:rsidRPr="00C61B81" w:rsidRDefault="00F36B47" w:rsidP="00F36B47">
      <w:pPr>
        <w:widowControl w:val="0"/>
        <w:rPr>
          <w:b/>
          <w:bCs/>
          <w:lang w:val="bg-BG"/>
        </w:rPr>
      </w:pPr>
    </w:p>
    <w:p w:rsidR="00F36B47" w:rsidRPr="00C61B81" w:rsidRDefault="00F36B47" w:rsidP="00F36B47">
      <w:pPr>
        <w:widowControl w:val="0"/>
        <w:rPr>
          <w:b/>
          <w:bCs/>
          <w:lang w:val="bg-BG"/>
        </w:rPr>
      </w:pPr>
    </w:p>
    <w:p w:rsidR="00F36B47" w:rsidRPr="00C61B81" w:rsidRDefault="00F36B47" w:rsidP="00F36B47">
      <w:pPr>
        <w:widowControl w:val="0"/>
        <w:jc w:val="center"/>
        <w:rPr>
          <w:b/>
          <w:bCs/>
          <w:lang w:val="bg-BG"/>
        </w:rPr>
      </w:pPr>
      <w:r w:rsidRPr="00C61B81">
        <w:rPr>
          <w:b/>
          <w:bCs/>
          <w:lang w:val="bg-BG"/>
        </w:rPr>
        <w:t xml:space="preserve">ОСНОВНИ ПОКАЗАТЕЛИ ЗА ЦЕНООБРАЗУВАНЕ </w:t>
      </w:r>
    </w:p>
    <w:p w:rsidR="00F36B47" w:rsidRPr="00C61B81" w:rsidRDefault="00F36B47" w:rsidP="00F36B47">
      <w:pPr>
        <w:pStyle w:val="BodyText"/>
        <w:widowControl w:val="0"/>
        <w:spacing w:line="360" w:lineRule="auto"/>
        <w:jc w:val="center"/>
        <w:rPr>
          <w:b/>
          <w:bCs/>
        </w:rPr>
      </w:pPr>
    </w:p>
    <w:p w:rsidR="00F36B47" w:rsidRPr="00C61B81" w:rsidRDefault="00F36B47" w:rsidP="00F36B47">
      <w:pPr>
        <w:pStyle w:val="BodyText"/>
        <w:spacing w:line="360" w:lineRule="auto"/>
        <w:jc w:val="center"/>
      </w:pPr>
      <w:r w:rsidRPr="00C61B81">
        <w:t xml:space="preserve">за участие в процедура с предмет: </w:t>
      </w:r>
    </w:p>
    <w:p w:rsidR="00F36B47" w:rsidRPr="00C61B81" w:rsidRDefault="00F36B47" w:rsidP="00F36B47">
      <w:pPr>
        <w:pStyle w:val="BodyText"/>
        <w:widowControl w:val="0"/>
        <w:spacing w:line="360" w:lineRule="auto"/>
        <w:jc w:val="center"/>
        <w:rPr>
          <w:b/>
          <w:bCs/>
        </w:rPr>
      </w:pPr>
      <w:r w:rsidRPr="00C61B81">
        <w:rPr>
          <w:b/>
          <w:bCs/>
        </w:rPr>
        <w:t>“</w:t>
      </w:r>
      <w:r w:rsidR="000033E8" w:rsidRPr="000033E8">
        <w:rPr>
          <w:b/>
          <w:bCs/>
          <w:szCs w:val="24"/>
        </w:rPr>
        <w:t xml:space="preserve"> </w:t>
      </w:r>
      <w:r w:rsidR="000033E8">
        <w:rPr>
          <w:b/>
          <w:bCs/>
          <w:szCs w:val="24"/>
        </w:rPr>
        <w:t xml:space="preserve">Проектиране, доставка, монтаж и въвеждане в експлоатация на аварийно работно и аварийно евакуалционно осветление в сгради ЕП2, със светодиодни </w:t>
      </w:r>
      <w:r w:rsidR="000033E8">
        <w:rPr>
          <w:b/>
          <w:bCs/>
          <w:szCs w:val="24"/>
          <w:lang w:val="en-US"/>
        </w:rPr>
        <w:t xml:space="preserve">LED </w:t>
      </w:r>
      <w:r w:rsidR="000033E8">
        <w:rPr>
          <w:b/>
          <w:bCs/>
          <w:szCs w:val="24"/>
        </w:rPr>
        <w:t>осветителни тела</w:t>
      </w:r>
      <w:r w:rsidR="000033E8" w:rsidRPr="00C61B81">
        <w:rPr>
          <w:b/>
        </w:rPr>
        <w:t xml:space="preserve"> </w:t>
      </w:r>
      <w:r w:rsidRPr="00C61B81">
        <w:rPr>
          <w:b/>
        </w:rPr>
        <w:t>”</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F36B47" w:rsidRPr="00C61B81" w:rsidTr="00DA4106">
        <w:trPr>
          <w:jc w:val="center"/>
        </w:trPr>
        <w:tc>
          <w:tcPr>
            <w:tcW w:w="8364" w:type="dxa"/>
          </w:tcPr>
          <w:p w:rsidR="00F36B47" w:rsidRPr="00C61B81" w:rsidRDefault="00F36B47" w:rsidP="00DA4106">
            <w:pPr>
              <w:widowControl w:val="0"/>
              <w:rPr>
                <w:b/>
                <w:bCs/>
                <w:lang w:val="bg-BG"/>
              </w:rPr>
            </w:pPr>
            <w:r w:rsidRPr="00C61B81">
              <w:rPr>
                <w:b/>
                <w:bCs/>
                <w:lang w:val="bg-BG"/>
              </w:rPr>
              <w:t>Наименование</w:t>
            </w:r>
          </w:p>
        </w:tc>
        <w:tc>
          <w:tcPr>
            <w:tcW w:w="1417" w:type="dxa"/>
          </w:tcPr>
          <w:p w:rsidR="00F36B47" w:rsidRPr="00C61B81" w:rsidRDefault="00F36B47" w:rsidP="00DA4106">
            <w:pPr>
              <w:widowControl w:val="0"/>
              <w:rPr>
                <w:b/>
                <w:bCs/>
                <w:lang w:val="bg-BG"/>
              </w:rPr>
            </w:pPr>
            <w:r w:rsidRPr="00C61B81">
              <w:rPr>
                <w:b/>
                <w:bCs/>
                <w:lang w:val="bg-BG"/>
              </w:rPr>
              <w:t>Стойност</w:t>
            </w:r>
          </w:p>
        </w:tc>
      </w:tr>
      <w:tr w:rsidR="00F36B47" w:rsidRPr="00C61B81" w:rsidTr="00DA4106">
        <w:trPr>
          <w:jc w:val="center"/>
        </w:trPr>
        <w:tc>
          <w:tcPr>
            <w:tcW w:w="8364" w:type="dxa"/>
          </w:tcPr>
          <w:p w:rsidR="00F36B47" w:rsidRPr="00C61B81" w:rsidRDefault="00F36B47" w:rsidP="00DA4106">
            <w:pPr>
              <w:widowControl w:val="0"/>
              <w:jc w:val="center"/>
              <w:rPr>
                <w:lang w:val="bg-BG"/>
              </w:rPr>
            </w:pPr>
            <w:r w:rsidRPr="00C61B81">
              <w:rPr>
                <w:lang w:val="bg-BG"/>
              </w:rPr>
              <w:t>1</w:t>
            </w:r>
          </w:p>
        </w:tc>
        <w:tc>
          <w:tcPr>
            <w:tcW w:w="1417" w:type="dxa"/>
          </w:tcPr>
          <w:p w:rsidR="00F36B47" w:rsidRPr="00C61B81" w:rsidRDefault="00F36B47" w:rsidP="00DA4106">
            <w:pPr>
              <w:widowControl w:val="0"/>
              <w:jc w:val="center"/>
              <w:rPr>
                <w:lang w:val="bg-BG"/>
              </w:rPr>
            </w:pPr>
            <w:r w:rsidRPr="00C61B81">
              <w:rPr>
                <w:lang w:val="bg-BG"/>
              </w:rPr>
              <w:t>2</w:t>
            </w:r>
          </w:p>
        </w:tc>
      </w:tr>
      <w:tr w:rsidR="00F36B47" w:rsidRPr="00C61B81" w:rsidTr="00DA4106">
        <w:trPr>
          <w:trHeight w:hRule="exact" w:val="1183"/>
          <w:jc w:val="center"/>
        </w:trPr>
        <w:tc>
          <w:tcPr>
            <w:tcW w:w="8364" w:type="dxa"/>
            <w:vAlign w:val="center"/>
          </w:tcPr>
          <w:p w:rsidR="00F36B47" w:rsidRPr="00C61B81" w:rsidRDefault="00F36B47" w:rsidP="00DA4106">
            <w:pPr>
              <w:widowControl w:val="0"/>
              <w:rPr>
                <w:lang w:val="bg-BG"/>
              </w:rPr>
            </w:pPr>
            <w:r w:rsidRPr="00C61B81">
              <w:rPr>
                <w:lang w:val="bg-BG"/>
              </w:rPr>
              <w:t>Часова ставка както следва – лева</w:t>
            </w:r>
          </w:p>
          <w:p w:rsidR="00F36B47" w:rsidRPr="00C61B81" w:rsidRDefault="00F36B47" w:rsidP="00DA4106">
            <w:pPr>
              <w:widowControl w:val="0"/>
              <w:rPr>
                <w:vertAlign w:val="superscript"/>
                <w:lang w:val="bg-BG"/>
              </w:rPr>
            </w:pPr>
            <w:r w:rsidRPr="00C61B81">
              <w:rPr>
                <w:lang w:val="bg-BG"/>
              </w:rPr>
              <w:t xml:space="preserve">Част: ................................................................Ч.С.=...... </w:t>
            </w:r>
            <w:r w:rsidRPr="00C61B81">
              <w:rPr>
                <w:rStyle w:val="FootnoteReference"/>
                <w:lang w:val="bg-BG"/>
              </w:rPr>
              <w:footnoteReference w:id="1"/>
            </w:r>
            <w:r w:rsidRPr="00C61B81">
              <w:rPr>
                <w:lang w:val="bg-BG"/>
              </w:rPr>
              <w:t>бр х ...........</w:t>
            </w:r>
            <w:r w:rsidRPr="00C61B81">
              <w:rPr>
                <w:vertAlign w:val="superscript"/>
                <w:lang w:val="bg-BG"/>
              </w:rPr>
              <w:t>2</w:t>
            </w:r>
            <w:r w:rsidRPr="00C61B81">
              <w:rPr>
                <w:lang w:val="bg-BG"/>
              </w:rPr>
              <w:t>/166,00</w:t>
            </w:r>
            <w:r w:rsidRPr="00C61B81">
              <w:rPr>
                <w:vertAlign w:val="superscript"/>
                <w:lang w:val="bg-BG"/>
              </w:rPr>
              <w:t>3</w:t>
            </w:r>
          </w:p>
          <w:p w:rsidR="00F36B47" w:rsidRPr="00C61B81" w:rsidRDefault="00F36B47" w:rsidP="00DA4106">
            <w:pPr>
              <w:widowControl w:val="0"/>
              <w:rPr>
                <w:lang w:val="bg-BG"/>
              </w:rPr>
            </w:pPr>
            <w:r w:rsidRPr="00C61B81">
              <w:rPr>
                <w:lang w:val="bg-BG"/>
              </w:rPr>
              <w:t>Част: ................................................................Ч.С.=....... бр х ............./166,00</w:t>
            </w:r>
          </w:p>
          <w:p w:rsidR="00F36B47" w:rsidRPr="00C61B81" w:rsidRDefault="00F36B47" w:rsidP="00F36B47">
            <w:pPr>
              <w:widowControl w:val="0"/>
              <w:rPr>
                <w:lang w:val="bg-BG"/>
              </w:rPr>
            </w:pPr>
            <w:r w:rsidRPr="00C61B81">
              <w:rPr>
                <w:lang w:val="bg-BG"/>
              </w:rPr>
              <w:t>Част: ................................................................Ч.С.=....... бр х ............./166,00</w:t>
            </w:r>
          </w:p>
        </w:tc>
        <w:tc>
          <w:tcPr>
            <w:tcW w:w="1417" w:type="dxa"/>
            <w:vAlign w:val="center"/>
          </w:tcPr>
          <w:p w:rsidR="00F36B47" w:rsidRPr="00C61B81" w:rsidRDefault="00F36B47" w:rsidP="00DA4106">
            <w:pPr>
              <w:widowControl w:val="0"/>
              <w:rPr>
                <w:lang w:val="bg-BG"/>
              </w:rPr>
            </w:pPr>
          </w:p>
          <w:p w:rsidR="00F36B47" w:rsidRPr="00C61B81" w:rsidRDefault="00F36B47" w:rsidP="00DA4106">
            <w:pPr>
              <w:widowControl w:val="0"/>
              <w:rPr>
                <w:lang w:val="bg-BG"/>
              </w:rPr>
            </w:pPr>
            <w:r w:rsidRPr="00C61B81">
              <w:rPr>
                <w:lang w:val="bg-BG"/>
              </w:rPr>
              <w:t>……...…лв.</w:t>
            </w:r>
          </w:p>
          <w:p w:rsidR="00F36B47" w:rsidRPr="00C61B81" w:rsidRDefault="00F36B47" w:rsidP="00DA4106">
            <w:pPr>
              <w:widowControl w:val="0"/>
              <w:rPr>
                <w:lang w:val="bg-BG"/>
              </w:rPr>
            </w:pPr>
            <w:r w:rsidRPr="00C61B81">
              <w:rPr>
                <w:lang w:val="bg-BG"/>
              </w:rPr>
              <w:t>...............лв.</w:t>
            </w:r>
          </w:p>
          <w:p w:rsidR="00F36B47" w:rsidRPr="00C61B81" w:rsidRDefault="00F36B47" w:rsidP="00DA4106">
            <w:pPr>
              <w:widowControl w:val="0"/>
              <w:rPr>
                <w:lang w:val="bg-BG"/>
              </w:rPr>
            </w:pPr>
            <w:r w:rsidRPr="00C61B81">
              <w:rPr>
                <w:lang w:val="bg-BG"/>
              </w:rPr>
              <w:t>...............лв.</w:t>
            </w:r>
          </w:p>
          <w:p w:rsidR="00F36B47" w:rsidRPr="00C61B81" w:rsidRDefault="00F36B47" w:rsidP="00DA4106">
            <w:pPr>
              <w:widowControl w:val="0"/>
              <w:rPr>
                <w:lang w:val="bg-BG"/>
              </w:rPr>
            </w:pPr>
            <w:r w:rsidRPr="00C61B81">
              <w:rPr>
                <w:lang w:val="bg-BG"/>
              </w:rPr>
              <w:t>.................лв.</w:t>
            </w:r>
          </w:p>
        </w:tc>
      </w:tr>
      <w:tr w:rsidR="00F36B47" w:rsidRPr="00C61B81" w:rsidTr="00DA4106">
        <w:trPr>
          <w:trHeight w:hRule="exact" w:val="700"/>
          <w:jc w:val="center"/>
        </w:trPr>
        <w:tc>
          <w:tcPr>
            <w:tcW w:w="8364" w:type="dxa"/>
            <w:vAlign w:val="center"/>
          </w:tcPr>
          <w:p w:rsidR="00F36B47" w:rsidRPr="00C61B81" w:rsidRDefault="00F36B47" w:rsidP="00DA4106">
            <w:pPr>
              <w:widowControl w:val="0"/>
              <w:rPr>
                <w:vertAlign w:val="superscript"/>
                <w:lang w:val="bg-BG"/>
              </w:rPr>
            </w:pPr>
            <w:r w:rsidRPr="00C61B81">
              <w:rPr>
                <w:lang w:val="bg-BG"/>
              </w:rPr>
              <w:t>Допълнителни разходи върху труда – в % от стойността на труда</w:t>
            </w:r>
          </w:p>
        </w:tc>
        <w:tc>
          <w:tcPr>
            <w:tcW w:w="1417" w:type="dxa"/>
            <w:vAlign w:val="center"/>
          </w:tcPr>
          <w:p w:rsidR="00F36B47" w:rsidRPr="00C61B81" w:rsidRDefault="00F36B47" w:rsidP="00DA4106">
            <w:pPr>
              <w:widowControl w:val="0"/>
              <w:rPr>
                <w:lang w:val="bg-BG"/>
              </w:rPr>
            </w:pPr>
            <w:r w:rsidRPr="00C61B81">
              <w:rPr>
                <w:lang w:val="bg-BG"/>
              </w:rPr>
              <w:t>……....…%</w:t>
            </w:r>
          </w:p>
        </w:tc>
      </w:tr>
      <w:tr w:rsidR="00F36B47" w:rsidRPr="00C61B81" w:rsidTr="00DA4106">
        <w:trPr>
          <w:trHeight w:hRule="exact" w:val="1199"/>
          <w:jc w:val="center"/>
        </w:trPr>
        <w:tc>
          <w:tcPr>
            <w:tcW w:w="8364" w:type="dxa"/>
            <w:vAlign w:val="center"/>
          </w:tcPr>
          <w:p w:rsidR="00F36B47" w:rsidRPr="00C61B81" w:rsidRDefault="00F36B47" w:rsidP="00DA4106">
            <w:pPr>
              <w:widowControl w:val="0"/>
              <w:jc w:val="both"/>
              <w:rPr>
                <w:lang w:val="bg-BG"/>
              </w:rPr>
            </w:pPr>
            <w:r w:rsidRPr="00C61B81">
              <w:rPr>
                <w:lang w:val="bg-BG"/>
              </w:rPr>
              <w:t>Допълнителни разходи върху механизацията в % от стойността на механизацията:</w:t>
            </w:r>
          </w:p>
        </w:tc>
        <w:tc>
          <w:tcPr>
            <w:tcW w:w="1417" w:type="dxa"/>
            <w:vAlign w:val="center"/>
          </w:tcPr>
          <w:p w:rsidR="00F36B47" w:rsidRPr="00C61B81" w:rsidRDefault="00F36B47" w:rsidP="00DA4106">
            <w:pPr>
              <w:widowControl w:val="0"/>
              <w:rPr>
                <w:lang w:val="bg-BG"/>
              </w:rPr>
            </w:pPr>
          </w:p>
          <w:p w:rsidR="00F36B47" w:rsidRPr="00C61B81" w:rsidRDefault="00F36B47" w:rsidP="00DA4106">
            <w:pPr>
              <w:widowControl w:val="0"/>
              <w:rPr>
                <w:lang w:val="bg-BG"/>
              </w:rPr>
            </w:pPr>
            <w:r w:rsidRPr="00C61B81">
              <w:rPr>
                <w:lang w:val="bg-BG"/>
              </w:rPr>
              <w:t>...............%</w:t>
            </w:r>
          </w:p>
        </w:tc>
      </w:tr>
      <w:tr w:rsidR="00F36B47" w:rsidRPr="00C61B81" w:rsidTr="00DA4106">
        <w:trPr>
          <w:trHeight w:hRule="exact" w:val="866"/>
          <w:jc w:val="center"/>
        </w:trPr>
        <w:tc>
          <w:tcPr>
            <w:tcW w:w="8364" w:type="dxa"/>
            <w:vAlign w:val="center"/>
          </w:tcPr>
          <w:p w:rsidR="00F36B47" w:rsidRPr="00C61B81" w:rsidRDefault="00F36B47" w:rsidP="00DA4106">
            <w:pPr>
              <w:widowControl w:val="0"/>
              <w:rPr>
                <w:lang w:val="bg-BG"/>
              </w:rPr>
            </w:pPr>
            <w:r w:rsidRPr="00C61B81">
              <w:rPr>
                <w:lang w:val="bg-BG"/>
              </w:rPr>
              <w:t>Цени на машиносмените по видове механизация:</w:t>
            </w:r>
          </w:p>
          <w:p w:rsidR="00F36B47" w:rsidRPr="00C61B81" w:rsidRDefault="00F36B47" w:rsidP="00DA4106">
            <w:pPr>
              <w:widowControl w:val="0"/>
              <w:jc w:val="both"/>
              <w:rPr>
                <w:lang w:val="bg-BG"/>
              </w:rPr>
            </w:pPr>
            <w:r w:rsidRPr="00C61B81">
              <w:rPr>
                <w:lang w:val="bg-BG"/>
              </w:rPr>
              <w:t>Вид механизация ……………………………... единична цена на машиносмяна</w:t>
            </w:r>
          </w:p>
        </w:tc>
        <w:tc>
          <w:tcPr>
            <w:tcW w:w="1417" w:type="dxa"/>
            <w:vAlign w:val="center"/>
          </w:tcPr>
          <w:p w:rsidR="00F36B47" w:rsidRPr="00C61B81" w:rsidRDefault="00F36B47" w:rsidP="00DA4106">
            <w:pPr>
              <w:widowControl w:val="0"/>
              <w:rPr>
                <w:lang w:val="bg-BG"/>
              </w:rPr>
            </w:pPr>
          </w:p>
          <w:p w:rsidR="00F36B47" w:rsidRPr="00C61B81" w:rsidRDefault="00F36B47" w:rsidP="00DA4106">
            <w:pPr>
              <w:widowControl w:val="0"/>
              <w:rPr>
                <w:lang w:val="bg-BG"/>
              </w:rPr>
            </w:pPr>
            <w:r w:rsidRPr="00C61B81">
              <w:rPr>
                <w:lang w:val="bg-BG"/>
              </w:rPr>
              <w:t>……...…лв.</w:t>
            </w:r>
          </w:p>
          <w:p w:rsidR="00F36B47" w:rsidRPr="00C61B81" w:rsidRDefault="00F36B47" w:rsidP="00DA4106">
            <w:pPr>
              <w:widowControl w:val="0"/>
              <w:rPr>
                <w:lang w:val="bg-BG"/>
              </w:rPr>
            </w:pPr>
          </w:p>
        </w:tc>
      </w:tr>
      <w:tr w:rsidR="00F36B47" w:rsidRPr="00C61B81" w:rsidTr="00DA4106">
        <w:trPr>
          <w:trHeight w:hRule="exact" w:val="700"/>
          <w:jc w:val="center"/>
        </w:trPr>
        <w:tc>
          <w:tcPr>
            <w:tcW w:w="8364" w:type="dxa"/>
            <w:vAlign w:val="center"/>
          </w:tcPr>
          <w:p w:rsidR="00F36B47" w:rsidRPr="00C61B81" w:rsidRDefault="00F36B47" w:rsidP="00DA4106">
            <w:pPr>
              <w:widowControl w:val="0"/>
              <w:rPr>
                <w:vertAlign w:val="superscript"/>
                <w:lang w:val="bg-BG"/>
              </w:rPr>
            </w:pPr>
            <w:r w:rsidRPr="00C61B81">
              <w:rPr>
                <w:lang w:val="bg-BG"/>
              </w:rPr>
              <w:t>Доставно складови разходи – в % от стойността на материалите</w:t>
            </w:r>
          </w:p>
        </w:tc>
        <w:tc>
          <w:tcPr>
            <w:tcW w:w="1417" w:type="dxa"/>
            <w:vAlign w:val="center"/>
          </w:tcPr>
          <w:p w:rsidR="00F36B47" w:rsidRPr="00C61B81" w:rsidRDefault="00F36B47" w:rsidP="00DA4106">
            <w:pPr>
              <w:widowControl w:val="0"/>
              <w:rPr>
                <w:lang w:val="bg-BG"/>
              </w:rPr>
            </w:pPr>
            <w:r w:rsidRPr="00C61B81">
              <w:rPr>
                <w:lang w:val="bg-BG"/>
              </w:rPr>
              <w:t>……....…%</w:t>
            </w:r>
          </w:p>
        </w:tc>
      </w:tr>
      <w:tr w:rsidR="00F36B47" w:rsidRPr="00C61B81" w:rsidTr="00DA4106">
        <w:trPr>
          <w:trHeight w:hRule="exact" w:val="700"/>
          <w:jc w:val="center"/>
        </w:trPr>
        <w:tc>
          <w:tcPr>
            <w:tcW w:w="8364" w:type="dxa"/>
            <w:vAlign w:val="center"/>
          </w:tcPr>
          <w:p w:rsidR="00F36B47" w:rsidRPr="00C61B81" w:rsidRDefault="00F36B47" w:rsidP="00DA4106">
            <w:pPr>
              <w:widowControl w:val="0"/>
              <w:rPr>
                <w:lang w:val="bg-BG"/>
              </w:rPr>
            </w:pPr>
            <w:r w:rsidRPr="00C61B81">
              <w:rPr>
                <w:lang w:val="bg-BG"/>
              </w:rPr>
              <w:t>Печалба - % върху стойността на СМР</w:t>
            </w:r>
          </w:p>
        </w:tc>
        <w:tc>
          <w:tcPr>
            <w:tcW w:w="1417" w:type="dxa"/>
            <w:vAlign w:val="center"/>
          </w:tcPr>
          <w:p w:rsidR="00F36B47" w:rsidRPr="00C61B81" w:rsidRDefault="00F36B47" w:rsidP="00DA4106">
            <w:pPr>
              <w:widowControl w:val="0"/>
              <w:rPr>
                <w:lang w:val="bg-BG"/>
              </w:rPr>
            </w:pPr>
            <w:r w:rsidRPr="00C61B81">
              <w:rPr>
                <w:lang w:val="bg-BG"/>
              </w:rPr>
              <w:t>……....…%</w:t>
            </w:r>
          </w:p>
        </w:tc>
      </w:tr>
      <w:tr w:rsidR="00F36B47" w:rsidRPr="00C61B81" w:rsidTr="00DA4106">
        <w:trPr>
          <w:trHeight w:hRule="exact" w:val="700"/>
          <w:jc w:val="center"/>
        </w:trPr>
        <w:tc>
          <w:tcPr>
            <w:tcW w:w="8364" w:type="dxa"/>
            <w:vAlign w:val="center"/>
          </w:tcPr>
          <w:p w:rsidR="00F36B47" w:rsidRPr="00C61B81" w:rsidRDefault="00F36B47" w:rsidP="00DA4106">
            <w:pPr>
              <w:widowControl w:val="0"/>
              <w:rPr>
                <w:lang w:val="bg-BG"/>
              </w:rPr>
            </w:pPr>
            <w:r w:rsidRPr="00C61B81">
              <w:rPr>
                <w:lang w:val="bg-BG"/>
              </w:rPr>
              <w:t>Разходните норми за труд, материали и механизация: ........................ (УСН, ТНС, ЕТНС, СЕК)</w:t>
            </w:r>
          </w:p>
        </w:tc>
        <w:tc>
          <w:tcPr>
            <w:tcW w:w="1417" w:type="dxa"/>
            <w:vAlign w:val="center"/>
          </w:tcPr>
          <w:p w:rsidR="00F36B47" w:rsidRPr="00C61B81" w:rsidRDefault="00F36B47" w:rsidP="00DA4106">
            <w:pPr>
              <w:widowControl w:val="0"/>
              <w:rPr>
                <w:lang w:val="bg-BG"/>
              </w:rPr>
            </w:pPr>
          </w:p>
        </w:tc>
      </w:tr>
      <w:tr w:rsidR="00F36B47" w:rsidRPr="00C61B81" w:rsidTr="00DA4106">
        <w:trPr>
          <w:trHeight w:hRule="exact" w:val="1053"/>
          <w:jc w:val="center"/>
        </w:trPr>
        <w:tc>
          <w:tcPr>
            <w:tcW w:w="8364" w:type="dxa"/>
            <w:vAlign w:val="center"/>
          </w:tcPr>
          <w:p w:rsidR="00F36B47" w:rsidRPr="00C61B81" w:rsidRDefault="00F36B47" w:rsidP="00DA4106">
            <w:pPr>
              <w:widowControl w:val="0"/>
              <w:rPr>
                <w:lang w:val="bg-BG"/>
              </w:rPr>
            </w:pPr>
            <w:r w:rsidRPr="00C61B81">
              <w:rPr>
                <w:lang w:val="bg-BG"/>
              </w:rPr>
              <w:t>Коефициенти за утежнени условия (ако има такива)</w:t>
            </w:r>
          </w:p>
          <w:p w:rsidR="00F36B47" w:rsidRPr="00C61B81" w:rsidRDefault="00F36B47" w:rsidP="00DA4106">
            <w:pPr>
              <w:widowControl w:val="0"/>
              <w:rPr>
                <w:lang w:val="bg-BG"/>
              </w:rPr>
            </w:pPr>
            <w:r w:rsidRPr="00C61B81">
              <w:rPr>
                <w:lang w:val="bg-BG"/>
              </w:rPr>
              <w:t>За ................................................... К1=</w:t>
            </w:r>
          </w:p>
          <w:p w:rsidR="00F36B47" w:rsidRPr="00C61B81" w:rsidRDefault="00F36B47" w:rsidP="00DA4106">
            <w:pPr>
              <w:widowControl w:val="0"/>
              <w:rPr>
                <w:lang w:val="bg-BG"/>
              </w:rPr>
            </w:pPr>
            <w:r w:rsidRPr="00C61B81">
              <w:rPr>
                <w:lang w:val="bg-BG"/>
              </w:rPr>
              <w:t>За ....................................................К2=</w:t>
            </w:r>
          </w:p>
        </w:tc>
        <w:tc>
          <w:tcPr>
            <w:tcW w:w="1417" w:type="dxa"/>
            <w:vAlign w:val="center"/>
          </w:tcPr>
          <w:p w:rsidR="00F36B47" w:rsidRPr="00C61B81" w:rsidRDefault="00F36B47" w:rsidP="00DA4106">
            <w:pPr>
              <w:widowControl w:val="0"/>
              <w:rPr>
                <w:lang w:val="bg-BG"/>
              </w:rPr>
            </w:pPr>
          </w:p>
        </w:tc>
      </w:tr>
    </w:tbl>
    <w:p w:rsidR="00F36B47" w:rsidRPr="00C61B81" w:rsidRDefault="00F36B47" w:rsidP="00F36B47">
      <w:pPr>
        <w:widowControl w:val="0"/>
        <w:spacing w:line="360" w:lineRule="auto"/>
        <w:rPr>
          <w:b/>
          <w:bCs/>
          <w:color w:val="000000"/>
          <w:u w:val="single"/>
          <w:lang w:val="bg-BG"/>
        </w:rPr>
      </w:pPr>
    </w:p>
    <w:p w:rsidR="00F36B47" w:rsidRPr="00C61B81" w:rsidRDefault="00F36B47" w:rsidP="00F36B47">
      <w:pPr>
        <w:widowControl w:val="0"/>
        <w:spacing w:line="360" w:lineRule="auto"/>
        <w:ind w:firstLine="567"/>
        <w:rPr>
          <w:b/>
          <w:bCs/>
          <w:color w:val="000000"/>
          <w:u w:val="single"/>
          <w:lang w:val="bg-BG"/>
        </w:rPr>
      </w:pPr>
      <w:r w:rsidRPr="00C61B81">
        <w:rPr>
          <w:b/>
          <w:bCs/>
          <w:color w:val="000000"/>
          <w:u w:val="single"/>
          <w:lang w:val="bg-BG"/>
        </w:rPr>
        <w:t>ПОДПИС и ПЕЧАТ:</w:t>
      </w:r>
    </w:p>
    <w:p w:rsidR="00F36B47" w:rsidRPr="00C61B81" w:rsidRDefault="00F36B47" w:rsidP="00F36B47">
      <w:pPr>
        <w:pStyle w:val="BodyText"/>
        <w:widowControl w:val="0"/>
        <w:ind w:left="567"/>
      </w:pPr>
      <w:r w:rsidRPr="00C61B81">
        <w:t>______________________ (име и фамилия)</w:t>
      </w:r>
    </w:p>
    <w:p w:rsidR="00F36B47" w:rsidRPr="00C61B81" w:rsidRDefault="00F36B47" w:rsidP="00F36B47">
      <w:pPr>
        <w:pStyle w:val="BodyText"/>
        <w:widowControl w:val="0"/>
        <w:ind w:left="567"/>
        <w:rPr>
          <w:sz w:val="16"/>
          <w:szCs w:val="16"/>
        </w:rPr>
      </w:pPr>
    </w:p>
    <w:p w:rsidR="00F36B47" w:rsidRPr="00C61B81" w:rsidRDefault="00F36B47" w:rsidP="00F36B47">
      <w:pPr>
        <w:pStyle w:val="BodyText"/>
        <w:widowControl w:val="0"/>
        <w:ind w:left="567"/>
      </w:pPr>
      <w:r w:rsidRPr="00C61B81">
        <w:t>______________________ (дата)</w:t>
      </w:r>
    </w:p>
    <w:p w:rsidR="00F36B47" w:rsidRPr="00C61B81" w:rsidRDefault="00F36B47" w:rsidP="00F36B47">
      <w:pPr>
        <w:pStyle w:val="BodyText"/>
        <w:widowControl w:val="0"/>
        <w:ind w:left="567"/>
        <w:rPr>
          <w:sz w:val="16"/>
          <w:szCs w:val="16"/>
        </w:rPr>
      </w:pPr>
    </w:p>
    <w:p w:rsidR="00F36B47" w:rsidRPr="00C61B81" w:rsidRDefault="00F36B47" w:rsidP="00F36B47">
      <w:pPr>
        <w:pStyle w:val="BodyText"/>
        <w:widowControl w:val="0"/>
        <w:ind w:left="3366" w:hanging="2805"/>
      </w:pPr>
      <w:r w:rsidRPr="00C61B81">
        <w:t>______________________ (длъжност на управляващия/представляващия участника)</w:t>
      </w:r>
    </w:p>
    <w:p w:rsidR="00F36B47" w:rsidRPr="00C61B81" w:rsidRDefault="00F36B47" w:rsidP="00F36B47">
      <w:pPr>
        <w:pStyle w:val="BodyText"/>
        <w:widowControl w:val="0"/>
        <w:ind w:left="3366" w:hanging="2805"/>
        <w:rPr>
          <w:sz w:val="16"/>
          <w:szCs w:val="16"/>
        </w:rPr>
      </w:pPr>
    </w:p>
    <w:p w:rsidR="00F36B47" w:rsidRPr="00C61B81" w:rsidRDefault="00F36B47" w:rsidP="00F36B47">
      <w:pPr>
        <w:pStyle w:val="BodyText"/>
        <w:widowControl w:val="0"/>
        <w:ind w:left="567"/>
      </w:pPr>
      <w:r w:rsidRPr="00C61B81">
        <w:t>______________________ (наименование на участника)</w:t>
      </w:r>
    </w:p>
    <w:p w:rsidR="00F36B47" w:rsidRPr="00C61B81" w:rsidRDefault="00F36B47" w:rsidP="00F63FD8">
      <w:pPr>
        <w:pStyle w:val="BodyText"/>
        <w:spacing w:line="360" w:lineRule="auto"/>
        <w:ind w:firstLine="709"/>
        <w:rPr>
          <w:szCs w:val="24"/>
        </w:rPr>
      </w:pPr>
    </w:p>
    <w:sectPr w:rsidR="00F36B47" w:rsidRPr="00C61B81" w:rsidSect="00937245">
      <w:footerReference w:type="even" r:id="rId8"/>
      <w:headerReference w:type="first" r:id="rId9"/>
      <w:footerReference w:type="first" r:id="rId10"/>
      <w:type w:val="continuous"/>
      <w:pgSz w:w="11909" w:h="16834" w:code="9"/>
      <w:pgMar w:top="851" w:right="851" w:bottom="851" w:left="1418" w:header="426" w:footer="825"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DFC" w:rsidRDefault="005E6DFC">
      <w:r>
        <w:separator/>
      </w:r>
    </w:p>
  </w:endnote>
  <w:endnote w:type="continuationSeparator" w:id="0">
    <w:p w:rsidR="005E6DFC" w:rsidRDefault="005E6D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221B90"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975350">
    <w:pPr>
      <w:pStyle w:val="Footer"/>
      <w:rPr>
        <w:lang w:val="bg-BG"/>
      </w:rPr>
    </w:pPr>
    <w:r>
      <w:rPr>
        <w:lang w:val="bg-BG"/>
      </w:rPr>
      <w:tab/>
    </w:r>
    <w:r>
      <w:rPr>
        <w:lang w:val="bg-BG"/>
      </w:rPr>
      <w:tab/>
    </w:r>
    <w:r>
      <w:rPr>
        <w:lang w:val="bg-BG"/>
      </w:rPr>
      <w:tab/>
    </w:r>
    <w:r>
      <w:rPr>
        <w:lang w:val="bg-BG"/>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DFC" w:rsidRDefault="005E6DFC">
      <w:r>
        <w:separator/>
      </w:r>
    </w:p>
  </w:footnote>
  <w:footnote w:type="continuationSeparator" w:id="0">
    <w:p w:rsidR="005E6DFC" w:rsidRDefault="005E6DFC">
      <w:r>
        <w:continuationSeparator/>
      </w:r>
    </w:p>
  </w:footnote>
  <w:footnote w:id="1">
    <w:p w:rsidR="00F36B47" w:rsidRPr="00C661F8" w:rsidRDefault="00F36B47" w:rsidP="00F36B47">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F36B47" w:rsidRDefault="00F36B47" w:rsidP="00F36B47">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F36B47" w:rsidRDefault="00F36B47" w:rsidP="00F36B47">
      <w:pPr>
        <w:pStyle w:val="FootnoteText"/>
      </w:pPr>
      <w:r>
        <w:rPr>
          <w:vertAlign w:val="superscript"/>
          <w:lang w:val="bg-BG"/>
        </w:rPr>
        <w:t>3</w:t>
      </w:r>
      <w:r w:rsidRPr="00C661F8">
        <w:rPr>
          <w:vertAlign w:val="superscript"/>
          <w:lang w:val="bg-BG"/>
        </w:rPr>
        <w:t xml:space="preserve"> </w:t>
      </w:r>
      <w:r>
        <w:rPr>
          <w:lang w:val="bg-BG"/>
        </w:rPr>
        <w:t xml:space="preserve">Попълват се средно-месечните часове за всяка текуща година (за 2019г. са </w:t>
      </w:r>
      <w:r>
        <w:t>16</w:t>
      </w:r>
      <w:r>
        <w:rPr>
          <w:lang w:val="bg-BG"/>
        </w:rPr>
        <w:t>6</w:t>
      </w:r>
      <w:r>
        <w:t>,</w:t>
      </w:r>
      <w:r>
        <w:rPr>
          <w:lang w:val="bg-BG"/>
        </w:rPr>
        <w:t>00)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53" w:rsidRDefault="00515D53" w:rsidP="00515D53">
    <w:pPr>
      <w:pStyle w:val="Heading1"/>
      <w:keepNext w:val="0"/>
      <w:widowControl w:val="0"/>
      <w:jc w:val="right"/>
      <w:rPr>
        <w:u w:val="none"/>
      </w:rPr>
    </w:pPr>
    <w:r w:rsidRPr="00880162">
      <w:rPr>
        <w:u w:val="none"/>
      </w:rPr>
      <w:t>ОБРАЗЕЦ</w:t>
    </w:r>
  </w:p>
  <w:p w:rsidR="00DD52D5" w:rsidRPr="006E7C4D" w:rsidRDefault="00515D53" w:rsidP="00515D53">
    <w:pPr>
      <w:pStyle w:val="Heading1"/>
      <w:keepNext w:val="0"/>
      <w:widowControl w:val="0"/>
      <w:ind w:firstLine="720"/>
      <w:jc w:val="right"/>
      <w:rPr>
        <w:b w:val="0"/>
        <w:bCs w:val="0"/>
        <w:lang w:val="ru-RU"/>
      </w:rPr>
    </w:pPr>
    <w:r w:rsidRPr="006E7C4D">
      <w:rPr>
        <w:b w:val="0"/>
        <w:bCs w:val="0"/>
        <w:lang w:val="ru-RU"/>
      </w:rPr>
      <w:t xml:space="preserve"> </w:t>
    </w:r>
    <w:r w:rsidR="00DD52D5" w:rsidRPr="006E7C4D">
      <w:rPr>
        <w:b w:val="0"/>
        <w:bCs w:val="0"/>
        <w:lang w:val="ru-RU"/>
      </w:rPr>
      <w:t>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1A4D"/>
    <w:rsid w:val="000033E8"/>
    <w:rsid w:val="00003AA7"/>
    <w:rsid w:val="0000546A"/>
    <w:rsid w:val="0000712F"/>
    <w:rsid w:val="000105DA"/>
    <w:rsid w:val="000111EF"/>
    <w:rsid w:val="00014906"/>
    <w:rsid w:val="00014B33"/>
    <w:rsid w:val="000156CF"/>
    <w:rsid w:val="00016F4F"/>
    <w:rsid w:val="00017896"/>
    <w:rsid w:val="00017A76"/>
    <w:rsid w:val="00017F4A"/>
    <w:rsid w:val="00020209"/>
    <w:rsid w:val="00020DBB"/>
    <w:rsid w:val="00021627"/>
    <w:rsid w:val="00021729"/>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718E2"/>
    <w:rsid w:val="00071E7D"/>
    <w:rsid w:val="00080D5D"/>
    <w:rsid w:val="00081F75"/>
    <w:rsid w:val="00085AC1"/>
    <w:rsid w:val="00085FE6"/>
    <w:rsid w:val="00086655"/>
    <w:rsid w:val="000866B1"/>
    <w:rsid w:val="00091831"/>
    <w:rsid w:val="00092E29"/>
    <w:rsid w:val="00094F9E"/>
    <w:rsid w:val="0009638F"/>
    <w:rsid w:val="00096C98"/>
    <w:rsid w:val="000979EC"/>
    <w:rsid w:val="000A1977"/>
    <w:rsid w:val="000A1D11"/>
    <w:rsid w:val="000A3214"/>
    <w:rsid w:val="000A55E3"/>
    <w:rsid w:val="000A6F04"/>
    <w:rsid w:val="000A735B"/>
    <w:rsid w:val="000A7F12"/>
    <w:rsid w:val="000B20BB"/>
    <w:rsid w:val="000B3673"/>
    <w:rsid w:val="000B6414"/>
    <w:rsid w:val="000B7EA0"/>
    <w:rsid w:val="000C001C"/>
    <w:rsid w:val="000C1AC0"/>
    <w:rsid w:val="000C29B5"/>
    <w:rsid w:val="000C3845"/>
    <w:rsid w:val="000C6EA7"/>
    <w:rsid w:val="000D2123"/>
    <w:rsid w:val="000D3028"/>
    <w:rsid w:val="000D36E7"/>
    <w:rsid w:val="000D3D0E"/>
    <w:rsid w:val="000D3D0F"/>
    <w:rsid w:val="000E0127"/>
    <w:rsid w:val="000E0195"/>
    <w:rsid w:val="000E10F1"/>
    <w:rsid w:val="000E4318"/>
    <w:rsid w:val="000E51CE"/>
    <w:rsid w:val="000E615B"/>
    <w:rsid w:val="000E68EA"/>
    <w:rsid w:val="000E7D5B"/>
    <w:rsid w:val="000E7E72"/>
    <w:rsid w:val="000F1FB8"/>
    <w:rsid w:val="000F23AC"/>
    <w:rsid w:val="000F3F1B"/>
    <w:rsid w:val="00102B26"/>
    <w:rsid w:val="00107C36"/>
    <w:rsid w:val="00110D72"/>
    <w:rsid w:val="00111236"/>
    <w:rsid w:val="00111F21"/>
    <w:rsid w:val="001129AC"/>
    <w:rsid w:val="00112BFC"/>
    <w:rsid w:val="00113D21"/>
    <w:rsid w:val="00116AD6"/>
    <w:rsid w:val="00120E8B"/>
    <w:rsid w:val="0012113D"/>
    <w:rsid w:val="00121D02"/>
    <w:rsid w:val="001222C8"/>
    <w:rsid w:val="001229EB"/>
    <w:rsid w:val="00125000"/>
    <w:rsid w:val="00127CDF"/>
    <w:rsid w:val="0013141D"/>
    <w:rsid w:val="00131EF4"/>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028D"/>
    <w:rsid w:val="00180940"/>
    <w:rsid w:val="00180F16"/>
    <w:rsid w:val="0018362C"/>
    <w:rsid w:val="001846F0"/>
    <w:rsid w:val="00184B66"/>
    <w:rsid w:val="00185825"/>
    <w:rsid w:val="00187227"/>
    <w:rsid w:val="00187F33"/>
    <w:rsid w:val="0019301D"/>
    <w:rsid w:val="00193E66"/>
    <w:rsid w:val="00194B40"/>
    <w:rsid w:val="001A0345"/>
    <w:rsid w:val="001A0E59"/>
    <w:rsid w:val="001A103D"/>
    <w:rsid w:val="001A26B1"/>
    <w:rsid w:val="001A52E2"/>
    <w:rsid w:val="001A66B7"/>
    <w:rsid w:val="001B002B"/>
    <w:rsid w:val="001B23F7"/>
    <w:rsid w:val="001B39A5"/>
    <w:rsid w:val="001B51CC"/>
    <w:rsid w:val="001B522F"/>
    <w:rsid w:val="001B5BFA"/>
    <w:rsid w:val="001C272F"/>
    <w:rsid w:val="001C2E64"/>
    <w:rsid w:val="001C6788"/>
    <w:rsid w:val="001D60AB"/>
    <w:rsid w:val="001D7115"/>
    <w:rsid w:val="001E428B"/>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BD6"/>
    <w:rsid w:val="00216CC9"/>
    <w:rsid w:val="00221B90"/>
    <w:rsid w:val="002225ED"/>
    <w:rsid w:val="0022399D"/>
    <w:rsid w:val="00223F94"/>
    <w:rsid w:val="002339E9"/>
    <w:rsid w:val="00236507"/>
    <w:rsid w:val="00241537"/>
    <w:rsid w:val="00243806"/>
    <w:rsid w:val="00244C15"/>
    <w:rsid w:val="00245471"/>
    <w:rsid w:val="00247923"/>
    <w:rsid w:val="00247F93"/>
    <w:rsid w:val="00250B7C"/>
    <w:rsid w:val="00250C70"/>
    <w:rsid w:val="00252E51"/>
    <w:rsid w:val="00254B83"/>
    <w:rsid w:val="002577A6"/>
    <w:rsid w:val="0025794B"/>
    <w:rsid w:val="00267FFC"/>
    <w:rsid w:val="00271012"/>
    <w:rsid w:val="0027271C"/>
    <w:rsid w:val="00272826"/>
    <w:rsid w:val="00273F7B"/>
    <w:rsid w:val="00276165"/>
    <w:rsid w:val="00282047"/>
    <w:rsid w:val="0028239E"/>
    <w:rsid w:val="00286882"/>
    <w:rsid w:val="00287EA2"/>
    <w:rsid w:val="00295EE4"/>
    <w:rsid w:val="0029768D"/>
    <w:rsid w:val="002A0046"/>
    <w:rsid w:val="002A0205"/>
    <w:rsid w:val="002A151A"/>
    <w:rsid w:val="002A34B3"/>
    <w:rsid w:val="002A4715"/>
    <w:rsid w:val="002A6A5C"/>
    <w:rsid w:val="002A6B53"/>
    <w:rsid w:val="002B0171"/>
    <w:rsid w:val="002B34D1"/>
    <w:rsid w:val="002B358E"/>
    <w:rsid w:val="002B6D87"/>
    <w:rsid w:val="002B74CE"/>
    <w:rsid w:val="002C15DE"/>
    <w:rsid w:val="002C1741"/>
    <w:rsid w:val="002C2D08"/>
    <w:rsid w:val="002C3CA9"/>
    <w:rsid w:val="002C4CB3"/>
    <w:rsid w:val="002C7593"/>
    <w:rsid w:val="002D0EBB"/>
    <w:rsid w:val="002D14D0"/>
    <w:rsid w:val="002D2124"/>
    <w:rsid w:val="002D3116"/>
    <w:rsid w:val="002D339F"/>
    <w:rsid w:val="002D3849"/>
    <w:rsid w:val="002D57BE"/>
    <w:rsid w:val="002D590A"/>
    <w:rsid w:val="002D772E"/>
    <w:rsid w:val="002E14A4"/>
    <w:rsid w:val="002E19AD"/>
    <w:rsid w:val="002E3400"/>
    <w:rsid w:val="002E36BB"/>
    <w:rsid w:val="002E39A0"/>
    <w:rsid w:val="002E6BFA"/>
    <w:rsid w:val="002E7AA0"/>
    <w:rsid w:val="002F08C9"/>
    <w:rsid w:val="002F4F9A"/>
    <w:rsid w:val="002F581F"/>
    <w:rsid w:val="002F5DF1"/>
    <w:rsid w:val="002F7F13"/>
    <w:rsid w:val="00301B5D"/>
    <w:rsid w:val="00304F3D"/>
    <w:rsid w:val="00305A66"/>
    <w:rsid w:val="00310AC9"/>
    <w:rsid w:val="00312F4B"/>
    <w:rsid w:val="0031417E"/>
    <w:rsid w:val="0031502A"/>
    <w:rsid w:val="00316028"/>
    <w:rsid w:val="00316557"/>
    <w:rsid w:val="00316CE5"/>
    <w:rsid w:val="00317C7F"/>
    <w:rsid w:val="00320119"/>
    <w:rsid w:val="00323934"/>
    <w:rsid w:val="00324584"/>
    <w:rsid w:val="00325F90"/>
    <w:rsid w:val="00326AEF"/>
    <w:rsid w:val="00327726"/>
    <w:rsid w:val="00334700"/>
    <w:rsid w:val="00335D58"/>
    <w:rsid w:val="00335F9D"/>
    <w:rsid w:val="00336F24"/>
    <w:rsid w:val="003400E5"/>
    <w:rsid w:val="00340CB4"/>
    <w:rsid w:val="00341DAC"/>
    <w:rsid w:val="00342318"/>
    <w:rsid w:val="003423DA"/>
    <w:rsid w:val="003429CF"/>
    <w:rsid w:val="00344A2B"/>
    <w:rsid w:val="00345E3F"/>
    <w:rsid w:val="0034756F"/>
    <w:rsid w:val="00353D9F"/>
    <w:rsid w:val="003551E9"/>
    <w:rsid w:val="00355982"/>
    <w:rsid w:val="00356600"/>
    <w:rsid w:val="003566C1"/>
    <w:rsid w:val="00357B89"/>
    <w:rsid w:val="00357F51"/>
    <w:rsid w:val="00360507"/>
    <w:rsid w:val="00360B00"/>
    <w:rsid w:val="003614FE"/>
    <w:rsid w:val="00361E8B"/>
    <w:rsid w:val="0036271F"/>
    <w:rsid w:val="00366B19"/>
    <w:rsid w:val="00367C35"/>
    <w:rsid w:val="00370585"/>
    <w:rsid w:val="00370E71"/>
    <w:rsid w:val="00383DD2"/>
    <w:rsid w:val="003842C2"/>
    <w:rsid w:val="003905D2"/>
    <w:rsid w:val="0039398F"/>
    <w:rsid w:val="00393F2C"/>
    <w:rsid w:val="00397D53"/>
    <w:rsid w:val="003A16F7"/>
    <w:rsid w:val="003A1B06"/>
    <w:rsid w:val="003A2D9F"/>
    <w:rsid w:val="003A65BD"/>
    <w:rsid w:val="003A7470"/>
    <w:rsid w:val="003B12EA"/>
    <w:rsid w:val="003B31A3"/>
    <w:rsid w:val="003B62C6"/>
    <w:rsid w:val="003B72CC"/>
    <w:rsid w:val="003C1DB8"/>
    <w:rsid w:val="003C5DDF"/>
    <w:rsid w:val="003D209A"/>
    <w:rsid w:val="003D23FE"/>
    <w:rsid w:val="003D31CD"/>
    <w:rsid w:val="003D3C49"/>
    <w:rsid w:val="003D40BA"/>
    <w:rsid w:val="003E13F3"/>
    <w:rsid w:val="003E1BEA"/>
    <w:rsid w:val="003E3EE9"/>
    <w:rsid w:val="003E4F6C"/>
    <w:rsid w:val="003E7DBF"/>
    <w:rsid w:val="003F088C"/>
    <w:rsid w:val="003F0A2D"/>
    <w:rsid w:val="003F121B"/>
    <w:rsid w:val="003F1FE7"/>
    <w:rsid w:val="003F23EF"/>
    <w:rsid w:val="003F4479"/>
    <w:rsid w:val="003F618E"/>
    <w:rsid w:val="003F7061"/>
    <w:rsid w:val="0040192E"/>
    <w:rsid w:val="004071EB"/>
    <w:rsid w:val="0041263D"/>
    <w:rsid w:val="00413694"/>
    <w:rsid w:val="0041395C"/>
    <w:rsid w:val="004172F0"/>
    <w:rsid w:val="00421CD5"/>
    <w:rsid w:val="004223BC"/>
    <w:rsid w:val="00423695"/>
    <w:rsid w:val="00424382"/>
    <w:rsid w:val="004244EE"/>
    <w:rsid w:val="00426CA3"/>
    <w:rsid w:val="004277DB"/>
    <w:rsid w:val="00427E9A"/>
    <w:rsid w:val="004300CD"/>
    <w:rsid w:val="004332E7"/>
    <w:rsid w:val="004364CF"/>
    <w:rsid w:val="004371BF"/>
    <w:rsid w:val="004412A5"/>
    <w:rsid w:val="004412F5"/>
    <w:rsid w:val="00441BE8"/>
    <w:rsid w:val="004442A3"/>
    <w:rsid w:val="00444808"/>
    <w:rsid w:val="00444DC2"/>
    <w:rsid w:val="004453BD"/>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95772"/>
    <w:rsid w:val="004A10D6"/>
    <w:rsid w:val="004A1C6B"/>
    <w:rsid w:val="004A1C95"/>
    <w:rsid w:val="004A2C1B"/>
    <w:rsid w:val="004A3B19"/>
    <w:rsid w:val="004A7A1C"/>
    <w:rsid w:val="004B1291"/>
    <w:rsid w:val="004B4762"/>
    <w:rsid w:val="004B50C9"/>
    <w:rsid w:val="004B51BE"/>
    <w:rsid w:val="004B5A07"/>
    <w:rsid w:val="004B5B20"/>
    <w:rsid w:val="004B6BCE"/>
    <w:rsid w:val="004C20BE"/>
    <w:rsid w:val="004C3813"/>
    <w:rsid w:val="004C3B68"/>
    <w:rsid w:val="004C4EA7"/>
    <w:rsid w:val="004C6651"/>
    <w:rsid w:val="004C6782"/>
    <w:rsid w:val="004C6973"/>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070D3"/>
    <w:rsid w:val="00510798"/>
    <w:rsid w:val="00515D53"/>
    <w:rsid w:val="00516BBF"/>
    <w:rsid w:val="00521576"/>
    <w:rsid w:val="00521CD0"/>
    <w:rsid w:val="005271C5"/>
    <w:rsid w:val="00531BB6"/>
    <w:rsid w:val="00532285"/>
    <w:rsid w:val="005350A6"/>
    <w:rsid w:val="00535D13"/>
    <w:rsid w:val="00536546"/>
    <w:rsid w:val="0053731B"/>
    <w:rsid w:val="005401DC"/>
    <w:rsid w:val="00540840"/>
    <w:rsid w:val="00540926"/>
    <w:rsid w:val="00544030"/>
    <w:rsid w:val="00544F29"/>
    <w:rsid w:val="005461AE"/>
    <w:rsid w:val="00547B7D"/>
    <w:rsid w:val="00547D01"/>
    <w:rsid w:val="005520AE"/>
    <w:rsid w:val="00553FBD"/>
    <w:rsid w:val="00557596"/>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1BA4"/>
    <w:rsid w:val="0059464B"/>
    <w:rsid w:val="00596BD2"/>
    <w:rsid w:val="00596BE6"/>
    <w:rsid w:val="005A4124"/>
    <w:rsid w:val="005A49AA"/>
    <w:rsid w:val="005A5682"/>
    <w:rsid w:val="005A575A"/>
    <w:rsid w:val="005A7DFB"/>
    <w:rsid w:val="005B035D"/>
    <w:rsid w:val="005B0FDA"/>
    <w:rsid w:val="005B21B7"/>
    <w:rsid w:val="005B2E43"/>
    <w:rsid w:val="005B44C1"/>
    <w:rsid w:val="005B5FBC"/>
    <w:rsid w:val="005B6144"/>
    <w:rsid w:val="005B66BB"/>
    <w:rsid w:val="005B6A60"/>
    <w:rsid w:val="005C1A41"/>
    <w:rsid w:val="005C2F53"/>
    <w:rsid w:val="005C3427"/>
    <w:rsid w:val="005C3D51"/>
    <w:rsid w:val="005C53E5"/>
    <w:rsid w:val="005C7683"/>
    <w:rsid w:val="005D36F4"/>
    <w:rsid w:val="005D538A"/>
    <w:rsid w:val="005D58E9"/>
    <w:rsid w:val="005D72D8"/>
    <w:rsid w:val="005E098D"/>
    <w:rsid w:val="005E0FEF"/>
    <w:rsid w:val="005E1031"/>
    <w:rsid w:val="005E39FE"/>
    <w:rsid w:val="005E676D"/>
    <w:rsid w:val="005E6DFC"/>
    <w:rsid w:val="005E7D89"/>
    <w:rsid w:val="005F1142"/>
    <w:rsid w:val="005F2B27"/>
    <w:rsid w:val="005F3385"/>
    <w:rsid w:val="005F579F"/>
    <w:rsid w:val="005F592F"/>
    <w:rsid w:val="005F5F84"/>
    <w:rsid w:val="00600AEE"/>
    <w:rsid w:val="00606A3C"/>
    <w:rsid w:val="00606C9D"/>
    <w:rsid w:val="0061222C"/>
    <w:rsid w:val="00612D97"/>
    <w:rsid w:val="0061442B"/>
    <w:rsid w:val="0061534E"/>
    <w:rsid w:val="006170C2"/>
    <w:rsid w:val="00620271"/>
    <w:rsid w:val="00622328"/>
    <w:rsid w:val="00622518"/>
    <w:rsid w:val="0062751D"/>
    <w:rsid w:val="00630854"/>
    <w:rsid w:val="00631B27"/>
    <w:rsid w:val="00633AA8"/>
    <w:rsid w:val="00637A8C"/>
    <w:rsid w:val="00640F46"/>
    <w:rsid w:val="00641191"/>
    <w:rsid w:val="00642A8B"/>
    <w:rsid w:val="00643656"/>
    <w:rsid w:val="006471EA"/>
    <w:rsid w:val="00650002"/>
    <w:rsid w:val="006510A1"/>
    <w:rsid w:val="00655941"/>
    <w:rsid w:val="00656D95"/>
    <w:rsid w:val="00660D67"/>
    <w:rsid w:val="00661419"/>
    <w:rsid w:val="00661C69"/>
    <w:rsid w:val="006621C9"/>
    <w:rsid w:val="0067158A"/>
    <w:rsid w:val="006777B5"/>
    <w:rsid w:val="00680F0A"/>
    <w:rsid w:val="00683158"/>
    <w:rsid w:val="00684EB5"/>
    <w:rsid w:val="0069081D"/>
    <w:rsid w:val="00690A37"/>
    <w:rsid w:val="0069279C"/>
    <w:rsid w:val="0069590A"/>
    <w:rsid w:val="0069683D"/>
    <w:rsid w:val="006976F8"/>
    <w:rsid w:val="006A2327"/>
    <w:rsid w:val="006A71A7"/>
    <w:rsid w:val="006B0045"/>
    <w:rsid w:val="006B06A8"/>
    <w:rsid w:val="006B0B17"/>
    <w:rsid w:val="006B2162"/>
    <w:rsid w:val="006B3121"/>
    <w:rsid w:val="006B33EC"/>
    <w:rsid w:val="006B35E5"/>
    <w:rsid w:val="006B47DC"/>
    <w:rsid w:val="006B47FF"/>
    <w:rsid w:val="006B54E5"/>
    <w:rsid w:val="006B5DA1"/>
    <w:rsid w:val="006B79C5"/>
    <w:rsid w:val="006C071B"/>
    <w:rsid w:val="006C0BD7"/>
    <w:rsid w:val="006C27CB"/>
    <w:rsid w:val="006C2C8A"/>
    <w:rsid w:val="006C3438"/>
    <w:rsid w:val="006C4B9C"/>
    <w:rsid w:val="006C71BA"/>
    <w:rsid w:val="006C71F1"/>
    <w:rsid w:val="006D25FB"/>
    <w:rsid w:val="006D39D2"/>
    <w:rsid w:val="006D5E6C"/>
    <w:rsid w:val="006D7B24"/>
    <w:rsid w:val="006E06E9"/>
    <w:rsid w:val="006E0A1B"/>
    <w:rsid w:val="006E18AE"/>
    <w:rsid w:val="006E5754"/>
    <w:rsid w:val="006E792B"/>
    <w:rsid w:val="006F1D72"/>
    <w:rsid w:val="006F37F6"/>
    <w:rsid w:val="006F70BE"/>
    <w:rsid w:val="00701894"/>
    <w:rsid w:val="007035A8"/>
    <w:rsid w:val="00704CA7"/>
    <w:rsid w:val="0070695F"/>
    <w:rsid w:val="00711835"/>
    <w:rsid w:val="00712BEF"/>
    <w:rsid w:val="007164D7"/>
    <w:rsid w:val="00716DC3"/>
    <w:rsid w:val="00721346"/>
    <w:rsid w:val="007300FB"/>
    <w:rsid w:val="007303CE"/>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31A1"/>
    <w:rsid w:val="0076486D"/>
    <w:rsid w:val="007654A5"/>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4A98"/>
    <w:rsid w:val="007B7C18"/>
    <w:rsid w:val="007C43CC"/>
    <w:rsid w:val="007C5A2D"/>
    <w:rsid w:val="007C76AD"/>
    <w:rsid w:val="007D40F7"/>
    <w:rsid w:val="007D46BA"/>
    <w:rsid w:val="007D6EEE"/>
    <w:rsid w:val="007E0117"/>
    <w:rsid w:val="007E4771"/>
    <w:rsid w:val="007E497A"/>
    <w:rsid w:val="007E6655"/>
    <w:rsid w:val="007E6C27"/>
    <w:rsid w:val="007E7E81"/>
    <w:rsid w:val="007F1727"/>
    <w:rsid w:val="007F3794"/>
    <w:rsid w:val="007F3B37"/>
    <w:rsid w:val="00800E7A"/>
    <w:rsid w:val="00803B05"/>
    <w:rsid w:val="00804A0A"/>
    <w:rsid w:val="00805257"/>
    <w:rsid w:val="0080622E"/>
    <w:rsid w:val="00813F89"/>
    <w:rsid w:val="008147B1"/>
    <w:rsid w:val="00815A09"/>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55C36"/>
    <w:rsid w:val="00863725"/>
    <w:rsid w:val="00865CD7"/>
    <w:rsid w:val="0087211A"/>
    <w:rsid w:val="00872341"/>
    <w:rsid w:val="008728ED"/>
    <w:rsid w:val="008729E6"/>
    <w:rsid w:val="00872DCF"/>
    <w:rsid w:val="008741E0"/>
    <w:rsid w:val="0087432A"/>
    <w:rsid w:val="00874CD9"/>
    <w:rsid w:val="0087739A"/>
    <w:rsid w:val="008821B8"/>
    <w:rsid w:val="00884744"/>
    <w:rsid w:val="00884F98"/>
    <w:rsid w:val="00885CA1"/>
    <w:rsid w:val="00886334"/>
    <w:rsid w:val="00886AD2"/>
    <w:rsid w:val="008874BA"/>
    <w:rsid w:val="00890922"/>
    <w:rsid w:val="0089184E"/>
    <w:rsid w:val="00891D18"/>
    <w:rsid w:val="00895543"/>
    <w:rsid w:val="008A1555"/>
    <w:rsid w:val="008A2BC1"/>
    <w:rsid w:val="008A401C"/>
    <w:rsid w:val="008B1B59"/>
    <w:rsid w:val="008B28DF"/>
    <w:rsid w:val="008C61C1"/>
    <w:rsid w:val="008C7CED"/>
    <w:rsid w:val="008D11F3"/>
    <w:rsid w:val="008D364E"/>
    <w:rsid w:val="008D48C0"/>
    <w:rsid w:val="008E204C"/>
    <w:rsid w:val="008E2B9B"/>
    <w:rsid w:val="008E343E"/>
    <w:rsid w:val="008E3512"/>
    <w:rsid w:val="008E3A83"/>
    <w:rsid w:val="008E5BFD"/>
    <w:rsid w:val="008E5FF1"/>
    <w:rsid w:val="008E6C66"/>
    <w:rsid w:val="008E6F27"/>
    <w:rsid w:val="008F509E"/>
    <w:rsid w:val="008F642B"/>
    <w:rsid w:val="008F6702"/>
    <w:rsid w:val="00900101"/>
    <w:rsid w:val="00900C05"/>
    <w:rsid w:val="00900C48"/>
    <w:rsid w:val="00904975"/>
    <w:rsid w:val="0090643B"/>
    <w:rsid w:val="00911965"/>
    <w:rsid w:val="009138E7"/>
    <w:rsid w:val="00913A6F"/>
    <w:rsid w:val="00914464"/>
    <w:rsid w:val="009263A5"/>
    <w:rsid w:val="009263B9"/>
    <w:rsid w:val="0092797A"/>
    <w:rsid w:val="00931194"/>
    <w:rsid w:val="009335CC"/>
    <w:rsid w:val="00933E97"/>
    <w:rsid w:val="0093610F"/>
    <w:rsid w:val="00937245"/>
    <w:rsid w:val="00937FB2"/>
    <w:rsid w:val="00941F6A"/>
    <w:rsid w:val="00943F51"/>
    <w:rsid w:val="00951874"/>
    <w:rsid w:val="00956004"/>
    <w:rsid w:val="0096077A"/>
    <w:rsid w:val="00962091"/>
    <w:rsid w:val="00966079"/>
    <w:rsid w:val="00967262"/>
    <w:rsid w:val="00967D49"/>
    <w:rsid w:val="00967DE0"/>
    <w:rsid w:val="00967DEB"/>
    <w:rsid w:val="009712AA"/>
    <w:rsid w:val="0097286B"/>
    <w:rsid w:val="00973938"/>
    <w:rsid w:val="00974C6B"/>
    <w:rsid w:val="00975280"/>
    <w:rsid w:val="00975350"/>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05A"/>
    <w:rsid w:val="009D14DE"/>
    <w:rsid w:val="009D2A09"/>
    <w:rsid w:val="009D455F"/>
    <w:rsid w:val="009E262D"/>
    <w:rsid w:val="009E41D4"/>
    <w:rsid w:val="009E5813"/>
    <w:rsid w:val="009E63CC"/>
    <w:rsid w:val="009E6697"/>
    <w:rsid w:val="009E66A0"/>
    <w:rsid w:val="009E6E46"/>
    <w:rsid w:val="009E75C5"/>
    <w:rsid w:val="009E79FA"/>
    <w:rsid w:val="009F09C0"/>
    <w:rsid w:val="009F0EB2"/>
    <w:rsid w:val="009F1542"/>
    <w:rsid w:val="009F1A03"/>
    <w:rsid w:val="009F1BA9"/>
    <w:rsid w:val="009F2D27"/>
    <w:rsid w:val="009F580E"/>
    <w:rsid w:val="00A004C5"/>
    <w:rsid w:val="00A02724"/>
    <w:rsid w:val="00A02BDA"/>
    <w:rsid w:val="00A032D8"/>
    <w:rsid w:val="00A04E59"/>
    <w:rsid w:val="00A061BD"/>
    <w:rsid w:val="00A07503"/>
    <w:rsid w:val="00A10B47"/>
    <w:rsid w:val="00A138BB"/>
    <w:rsid w:val="00A13ABE"/>
    <w:rsid w:val="00A14608"/>
    <w:rsid w:val="00A22150"/>
    <w:rsid w:val="00A31B95"/>
    <w:rsid w:val="00A32935"/>
    <w:rsid w:val="00A3376A"/>
    <w:rsid w:val="00A358A2"/>
    <w:rsid w:val="00A3703B"/>
    <w:rsid w:val="00A427ED"/>
    <w:rsid w:val="00A42A23"/>
    <w:rsid w:val="00A44A78"/>
    <w:rsid w:val="00A45376"/>
    <w:rsid w:val="00A46B08"/>
    <w:rsid w:val="00A47886"/>
    <w:rsid w:val="00A50361"/>
    <w:rsid w:val="00A5297C"/>
    <w:rsid w:val="00A54B91"/>
    <w:rsid w:val="00A55BAB"/>
    <w:rsid w:val="00A56719"/>
    <w:rsid w:val="00A62CD6"/>
    <w:rsid w:val="00A63659"/>
    <w:rsid w:val="00A64A82"/>
    <w:rsid w:val="00A71EF2"/>
    <w:rsid w:val="00A7216A"/>
    <w:rsid w:val="00A7497B"/>
    <w:rsid w:val="00A82778"/>
    <w:rsid w:val="00A8294C"/>
    <w:rsid w:val="00A82D4A"/>
    <w:rsid w:val="00A84252"/>
    <w:rsid w:val="00A85D99"/>
    <w:rsid w:val="00A864B8"/>
    <w:rsid w:val="00A86EF7"/>
    <w:rsid w:val="00A875ED"/>
    <w:rsid w:val="00A8769C"/>
    <w:rsid w:val="00A927E4"/>
    <w:rsid w:val="00A93DAE"/>
    <w:rsid w:val="00A95E85"/>
    <w:rsid w:val="00A975D3"/>
    <w:rsid w:val="00A978F8"/>
    <w:rsid w:val="00AA1739"/>
    <w:rsid w:val="00AA1ABF"/>
    <w:rsid w:val="00AA1DB4"/>
    <w:rsid w:val="00AA279A"/>
    <w:rsid w:val="00AA28C6"/>
    <w:rsid w:val="00AA4EC4"/>
    <w:rsid w:val="00AB0517"/>
    <w:rsid w:val="00AB395E"/>
    <w:rsid w:val="00AB3C7B"/>
    <w:rsid w:val="00AB3E42"/>
    <w:rsid w:val="00AB41F6"/>
    <w:rsid w:val="00AB45BA"/>
    <w:rsid w:val="00AB5022"/>
    <w:rsid w:val="00AB7421"/>
    <w:rsid w:val="00AC4008"/>
    <w:rsid w:val="00AC743A"/>
    <w:rsid w:val="00AD0519"/>
    <w:rsid w:val="00AD07D1"/>
    <w:rsid w:val="00AD1E41"/>
    <w:rsid w:val="00AD6937"/>
    <w:rsid w:val="00AE0592"/>
    <w:rsid w:val="00AE0C8D"/>
    <w:rsid w:val="00AE12AA"/>
    <w:rsid w:val="00AE1783"/>
    <w:rsid w:val="00AE2928"/>
    <w:rsid w:val="00AE44A5"/>
    <w:rsid w:val="00AE6C1D"/>
    <w:rsid w:val="00AE7B50"/>
    <w:rsid w:val="00AF1174"/>
    <w:rsid w:val="00AF28DB"/>
    <w:rsid w:val="00AF35C2"/>
    <w:rsid w:val="00AF507D"/>
    <w:rsid w:val="00B01722"/>
    <w:rsid w:val="00B05124"/>
    <w:rsid w:val="00B05733"/>
    <w:rsid w:val="00B0613E"/>
    <w:rsid w:val="00B066E6"/>
    <w:rsid w:val="00B11049"/>
    <w:rsid w:val="00B12D2E"/>
    <w:rsid w:val="00B1374A"/>
    <w:rsid w:val="00B16EA9"/>
    <w:rsid w:val="00B20D92"/>
    <w:rsid w:val="00B20E0B"/>
    <w:rsid w:val="00B2161B"/>
    <w:rsid w:val="00B22930"/>
    <w:rsid w:val="00B24160"/>
    <w:rsid w:val="00B323AB"/>
    <w:rsid w:val="00B35AE8"/>
    <w:rsid w:val="00B402E2"/>
    <w:rsid w:val="00B41ABA"/>
    <w:rsid w:val="00B42406"/>
    <w:rsid w:val="00B42428"/>
    <w:rsid w:val="00B42733"/>
    <w:rsid w:val="00B436AE"/>
    <w:rsid w:val="00B44E88"/>
    <w:rsid w:val="00B4545A"/>
    <w:rsid w:val="00B45D1F"/>
    <w:rsid w:val="00B50AB6"/>
    <w:rsid w:val="00B512FD"/>
    <w:rsid w:val="00B52FCD"/>
    <w:rsid w:val="00B53B3E"/>
    <w:rsid w:val="00B5485C"/>
    <w:rsid w:val="00B56A80"/>
    <w:rsid w:val="00B57CA4"/>
    <w:rsid w:val="00B60646"/>
    <w:rsid w:val="00B61E0C"/>
    <w:rsid w:val="00B623AC"/>
    <w:rsid w:val="00B629DD"/>
    <w:rsid w:val="00B63E3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2BC2"/>
    <w:rsid w:val="00BD42E5"/>
    <w:rsid w:val="00BD4CFD"/>
    <w:rsid w:val="00BD4DF6"/>
    <w:rsid w:val="00BD538D"/>
    <w:rsid w:val="00BE5375"/>
    <w:rsid w:val="00BE701E"/>
    <w:rsid w:val="00BE7F5D"/>
    <w:rsid w:val="00BF15F9"/>
    <w:rsid w:val="00BF1D3E"/>
    <w:rsid w:val="00BF2A57"/>
    <w:rsid w:val="00BF3B4B"/>
    <w:rsid w:val="00BF47B0"/>
    <w:rsid w:val="00BF68BD"/>
    <w:rsid w:val="00C00A5B"/>
    <w:rsid w:val="00C01F91"/>
    <w:rsid w:val="00C03DB0"/>
    <w:rsid w:val="00C041A8"/>
    <w:rsid w:val="00C04F02"/>
    <w:rsid w:val="00C053DB"/>
    <w:rsid w:val="00C05C06"/>
    <w:rsid w:val="00C12435"/>
    <w:rsid w:val="00C14135"/>
    <w:rsid w:val="00C16A05"/>
    <w:rsid w:val="00C17D72"/>
    <w:rsid w:val="00C21179"/>
    <w:rsid w:val="00C21A65"/>
    <w:rsid w:val="00C22A26"/>
    <w:rsid w:val="00C240DD"/>
    <w:rsid w:val="00C24E92"/>
    <w:rsid w:val="00C2559C"/>
    <w:rsid w:val="00C3444F"/>
    <w:rsid w:val="00C35BDC"/>
    <w:rsid w:val="00C374BD"/>
    <w:rsid w:val="00C40026"/>
    <w:rsid w:val="00C43B16"/>
    <w:rsid w:val="00C43B91"/>
    <w:rsid w:val="00C50A69"/>
    <w:rsid w:val="00C51CBA"/>
    <w:rsid w:val="00C52FC8"/>
    <w:rsid w:val="00C5331D"/>
    <w:rsid w:val="00C57024"/>
    <w:rsid w:val="00C61B81"/>
    <w:rsid w:val="00C627DF"/>
    <w:rsid w:val="00C62ABC"/>
    <w:rsid w:val="00C634A4"/>
    <w:rsid w:val="00C70660"/>
    <w:rsid w:val="00C71694"/>
    <w:rsid w:val="00C77C7E"/>
    <w:rsid w:val="00C80E4D"/>
    <w:rsid w:val="00C816EF"/>
    <w:rsid w:val="00C82491"/>
    <w:rsid w:val="00C84FB8"/>
    <w:rsid w:val="00C85D4F"/>
    <w:rsid w:val="00C911D7"/>
    <w:rsid w:val="00CA2338"/>
    <w:rsid w:val="00CA3889"/>
    <w:rsid w:val="00CA54FD"/>
    <w:rsid w:val="00CA5E38"/>
    <w:rsid w:val="00CB2A75"/>
    <w:rsid w:val="00CB5358"/>
    <w:rsid w:val="00CC1650"/>
    <w:rsid w:val="00CC2676"/>
    <w:rsid w:val="00CC4260"/>
    <w:rsid w:val="00CC44D3"/>
    <w:rsid w:val="00CC63E8"/>
    <w:rsid w:val="00CC6C65"/>
    <w:rsid w:val="00CD08F4"/>
    <w:rsid w:val="00CD0E0D"/>
    <w:rsid w:val="00CD3F0E"/>
    <w:rsid w:val="00CD4490"/>
    <w:rsid w:val="00CD4B32"/>
    <w:rsid w:val="00CE1A1D"/>
    <w:rsid w:val="00CE1B65"/>
    <w:rsid w:val="00CE2D15"/>
    <w:rsid w:val="00CE5781"/>
    <w:rsid w:val="00CE57FD"/>
    <w:rsid w:val="00CE58A6"/>
    <w:rsid w:val="00CF28DF"/>
    <w:rsid w:val="00CF2BB7"/>
    <w:rsid w:val="00D10D44"/>
    <w:rsid w:val="00D1283A"/>
    <w:rsid w:val="00D16139"/>
    <w:rsid w:val="00D170B8"/>
    <w:rsid w:val="00D1770B"/>
    <w:rsid w:val="00D17F67"/>
    <w:rsid w:val="00D216ED"/>
    <w:rsid w:val="00D24107"/>
    <w:rsid w:val="00D245F0"/>
    <w:rsid w:val="00D26F16"/>
    <w:rsid w:val="00D27EFD"/>
    <w:rsid w:val="00D31E10"/>
    <w:rsid w:val="00D330C0"/>
    <w:rsid w:val="00D3390D"/>
    <w:rsid w:val="00D33E97"/>
    <w:rsid w:val="00D3550D"/>
    <w:rsid w:val="00D36B7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0A3B"/>
    <w:rsid w:val="00D9260F"/>
    <w:rsid w:val="00D92C2B"/>
    <w:rsid w:val="00D941F9"/>
    <w:rsid w:val="00D95983"/>
    <w:rsid w:val="00D97D42"/>
    <w:rsid w:val="00DA1113"/>
    <w:rsid w:val="00DA34EC"/>
    <w:rsid w:val="00DA4340"/>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4124"/>
    <w:rsid w:val="00DE7D9A"/>
    <w:rsid w:val="00DF0F07"/>
    <w:rsid w:val="00DF15DE"/>
    <w:rsid w:val="00DF44B2"/>
    <w:rsid w:val="00E03AAA"/>
    <w:rsid w:val="00E04810"/>
    <w:rsid w:val="00E06888"/>
    <w:rsid w:val="00E11AF6"/>
    <w:rsid w:val="00E11C8B"/>
    <w:rsid w:val="00E13708"/>
    <w:rsid w:val="00E14C03"/>
    <w:rsid w:val="00E1579C"/>
    <w:rsid w:val="00E157F7"/>
    <w:rsid w:val="00E20743"/>
    <w:rsid w:val="00E20B72"/>
    <w:rsid w:val="00E21995"/>
    <w:rsid w:val="00E21E1C"/>
    <w:rsid w:val="00E23A20"/>
    <w:rsid w:val="00E24A7D"/>
    <w:rsid w:val="00E25213"/>
    <w:rsid w:val="00E26024"/>
    <w:rsid w:val="00E2742B"/>
    <w:rsid w:val="00E3135C"/>
    <w:rsid w:val="00E317FA"/>
    <w:rsid w:val="00E32AF1"/>
    <w:rsid w:val="00E33F99"/>
    <w:rsid w:val="00E35D4F"/>
    <w:rsid w:val="00E40D61"/>
    <w:rsid w:val="00E42FDF"/>
    <w:rsid w:val="00E448CB"/>
    <w:rsid w:val="00E44EE6"/>
    <w:rsid w:val="00E464E6"/>
    <w:rsid w:val="00E52C9C"/>
    <w:rsid w:val="00E550DB"/>
    <w:rsid w:val="00E60BCD"/>
    <w:rsid w:val="00E610DB"/>
    <w:rsid w:val="00E61940"/>
    <w:rsid w:val="00E6264F"/>
    <w:rsid w:val="00E62E63"/>
    <w:rsid w:val="00E63F60"/>
    <w:rsid w:val="00E6423E"/>
    <w:rsid w:val="00E64364"/>
    <w:rsid w:val="00E6508C"/>
    <w:rsid w:val="00E65773"/>
    <w:rsid w:val="00E66081"/>
    <w:rsid w:val="00E6714E"/>
    <w:rsid w:val="00E71CFA"/>
    <w:rsid w:val="00E766B1"/>
    <w:rsid w:val="00E77374"/>
    <w:rsid w:val="00E80060"/>
    <w:rsid w:val="00E9018F"/>
    <w:rsid w:val="00E94D8F"/>
    <w:rsid w:val="00E96269"/>
    <w:rsid w:val="00E96F81"/>
    <w:rsid w:val="00E973A8"/>
    <w:rsid w:val="00E97450"/>
    <w:rsid w:val="00EA1D63"/>
    <w:rsid w:val="00EA2F61"/>
    <w:rsid w:val="00EA391D"/>
    <w:rsid w:val="00EA47CE"/>
    <w:rsid w:val="00EA73B8"/>
    <w:rsid w:val="00EA7B23"/>
    <w:rsid w:val="00EB0547"/>
    <w:rsid w:val="00EB21B0"/>
    <w:rsid w:val="00EB2CDD"/>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577F"/>
    <w:rsid w:val="00EE7345"/>
    <w:rsid w:val="00EF2F6C"/>
    <w:rsid w:val="00EF5B8E"/>
    <w:rsid w:val="00F00F25"/>
    <w:rsid w:val="00F018F2"/>
    <w:rsid w:val="00F061C3"/>
    <w:rsid w:val="00F0629F"/>
    <w:rsid w:val="00F06D82"/>
    <w:rsid w:val="00F12635"/>
    <w:rsid w:val="00F1293A"/>
    <w:rsid w:val="00F20590"/>
    <w:rsid w:val="00F20AEA"/>
    <w:rsid w:val="00F21B4C"/>
    <w:rsid w:val="00F2350A"/>
    <w:rsid w:val="00F267F4"/>
    <w:rsid w:val="00F26B41"/>
    <w:rsid w:val="00F300D3"/>
    <w:rsid w:val="00F31F3B"/>
    <w:rsid w:val="00F322B2"/>
    <w:rsid w:val="00F36B47"/>
    <w:rsid w:val="00F4119C"/>
    <w:rsid w:val="00F46691"/>
    <w:rsid w:val="00F469DE"/>
    <w:rsid w:val="00F5105B"/>
    <w:rsid w:val="00F52AC9"/>
    <w:rsid w:val="00F547C6"/>
    <w:rsid w:val="00F613F1"/>
    <w:rsid w:val="00F61E5D"/>
    <w:rsid w:val="00F63FD8"/>
    <w:rsid w:val="00F66726"/>
    <w:rsid w:val="00F66D69"/>
    <w:rsid w:val="00F6735E"/>
    <w:rsid w:val="00F72B63"/>
    <w:rsid w:val="00F736B2"/>
    <w:rsid w:val="00F745C4"/>
    <w:rsid w:val="00F82105"/>
    <w:rsid w:val="00F86B20"/>
    <w:rsid w:val="00F872F2"/>
    <w:rsid w:val="00F91C69"/>
    <w:rsid w:val="00F952C0"/>
    <w:rsid w:val="00F957A8"/>
    <w:rsid w:val="00F96380"/>
    <w:rsid w:val="00FA196C"/>
    <w:rsid w:val="00FA2C8F"/>
    <w:rsid w:val="00FA30CA"/>
    <w:rsid w:val="00FA4C15"/>
    <w:rsid w:val="00FA69C7"/>
    <w:rsid w:val="00FA7111"/>
    <w:rsid w:val="00FA769F"/>
    <w:rsid w:val="00FB4E0A"/>
    <w:rsid w:val="00FB7209"/>
    <w:rsid w:val="00FC248C"/>
    <w:rsid w:val="00FC3D39"/>
    <w:rsid w:val="00FC6B16"/>
    <w:rsid w:val="00FC6BAF"/>
    <w:rsid w:val="00FD26DF"/>
    <w:rsid w:val="00FD2A16"/>
    <w:rsid w:val="00FD2DE0"/>
    <w:rsid w:val="00FD59BF"/>
    <w:rsid w:val="00FD7CB0"/>
    <w:rsid w:val="00FE0987"/>
    <w:rsid w:val="00FE1453"/>
    <w:rsid w:val="00FE16B1"/>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3">
    <w:name w:val="heading 3"/>
    <w:basedOn w:val="Normal"/>
    <w:next w:val="Normal"/>
    <w:link w:val="Heading3Char"/>
    <w:qFormat/>
    <w:rsid w:val="0032458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 w:type="paragraph" w:customStyle="1" w:styleId="CharCharCharCharCharCharCharCharChar10">
    <w:name w:val="Char Char Char Char Char Char Char Char Char1"/>
    <w:basedOn w:val="Normal"/>
    <w:rsid w:val="00324584"/>
    <w:pPr>
      <w:tabs>
        <w:tab w:val="left" w:pos="709"/>
      </w:tabs>
    </w:pPr>
    <w:rPr>
      <w:rFonts w:ascii="Tahoma" w:hAnsi="Tahoma"/>
      <w:lang w:val="pl-PL" w:eastAsia="pl-PL"/>
    </w:rPr>
  </w:style>
  <w:style w:type="character" w:customStyle="1" w:styleId="Heading3Char">
    <w:name w:val="Heading 3 Char"/>
    <w:basedOn w:val="DefaultParagraphFont"/>
    <w:link w:val="Heading3"/>
    <w:rsid w:val="00324584"/>
    <w:rPr>
      <w:rFonts w:ascii="Arial" w:hAnsi="Arial" w:cs="Arial"/>
      <w:b/>
      <w:bCs/>
      <w:sz w:val="26"/>
      <w:szCs w:val="26"/>
      <w:lang w:val="en-GB" w:eastAsia="en-US"/>
    </w:rPr>
  </w:style>
  <w:style w:type="character" w:styleId="Hyperlink">
    <w:name w:val="Hyperlink"/>
    <w:basedOn w:val="DefaultParagraphFont"/>
    <w:rsid w:val="003245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2151E6-13BD-49E9-8418-B0D86BD19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1039</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rvspasova</cp:lastModifiedBy>
  <cp:revision>28</cp:revision>
  <cp:lastPrinted>2019-09-04T05:07:00Z</cp:lastPrinted>
  <dcterms:created xsi:type="dcterms:W3CDTF">2019-07-11T12:09:00Z</dcterms:created>
  <dcterms:modified xsi:type="dcterms:W3CDTF">2019-09-20T08:24:00Z</dcterms:modified>
</cp:coreProperties>
</file>