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401084" w:rsidRDefault="009B4F2F" w:rsidP="00B17FBD">
      <w:pPr>
        <w:spacing w:line="360" w:lineRule="auto"/>
        <w:ind w:left="11" w:hanging="11"/>
        <w:jc w:val="center"/>
        <w:rPr>
          <w:rFonts w:ascii="Times New Roman" w:hAnsi="Times New Roman" w:cs="Times New Roman"/>
          <w:b/>
          <w:bCs/>
          <w:lang w:val="bg-BG"/>
        </w:rPr>
      </w:pPr>
      <w:r w:rsidRPr="00401084">
        <w:rPr>
          <w:rFonts w:ascii="Times New Roman" w:hAnsi="Times New Roman" w:cs="Times New Roman"/>
          <w:b/>
          <w:bCs/>
          <w:lang w:val="bg-BG"/>
        </w:rPr>
        <w:t xml:space="preserve">по чл. 192, ал. </w:t>
      </w:r>
      <w:r w:rsidR="00401084" w:rsidRPr="00401084">
        <w:rPr>
          <w:rFonts w:ascii="Times New Roman" w:hAnsi="Times New Roman" w:cs="Times New Roman"/>
          <w:b/>
          <w:bCs/>
          <w:lang w:val="bg-BG"/>
        </w:rPr>
        <w:t>3</w:t>
      </w:r>
      <w:r w:rsidRPr="00401084">
        <w:rPr>
          <w:rFonts w:ascii="Times New Roman" w:hAnsi="Times New Roman" w:cs="Times New Roman"/>
          <w:b/>
          <w:bCs/>
          <w:lang w:val="bg-BG"/>
        </w:rPr>
        <w:t xml:space="preserve"> от ЗОП</w:t>
      </w:r>
    </w:p>
    <w:p w:rsidR="005C7C01" w:rsidRPr="00401084" w:rsidRDefault="005C7C01" w:rsidP="00B17FBD">
      <w:pPr>
        <w:spacing w:line="360" w:lineRule="auto"/>
        <w:ind w:left="720" w:hanging="11"/>
        <w:jc w:val="center"/>
        <w:rPr>
          <w:rFonts w:ascii="Times New Roman" w:hAnsi="Times New Roman" w:cs="Times New Roman"/>
          <w:lang w:val="bg-BG"/>
        </w:rPr>
      </w:pPr>
      <w:r w:rsidRPr="00401084">
        <w:rPr>
          <w:rFonts w:ascii="Times New Roman" w:hAnsi="Times New Roman" w:cs="Times New Roman"/>
          <w:lang w:val="bg-BG"/>
        </w:rPr>
        <w:t xml:space="preserve">(за обстоятелствата по чл.54, </w:t>
      </w:r>
      <w:r w:rsidR="009B4F2F" w:rsidRPr="00401084">
        <w:rPr>
          <w:rFonts w:ascii="Times New Roman" w:hAnsi="Times New Roman" w:cs="Times New Roman"/>
          <w:lang w:val="bg-BG"/>
        </w:rPr>
        <w:t>ал.1, т.3-6</w:t>
      </w:r>
      <w:r w:rsidRPr="00401084">
        <w:rPr>
          <w:rFonts w:ascii="Times New Roman" w:hAnsi="Times New Roman" w:cs="Times New Roman"/>
          <w:lang w:val="bg-BG"/>
        </w:rPr>
        <w:t xml:space="preserve">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B17FBD">
      <w:pPr>
        <w:spacing w:after="120" w:line="360" w:lineRule="auto"/>
        <w:ind w:firstLine="720"/>
        <w:jc w:val="center"/>
        <w:rPr>
          <w:rFonts w:ascii="Times New Roman" w:hAnsi="Times New Roman" w:cs="Times New Roman"/>
          <w:lang w:val="bg-BG"/>
        </w:rPr>
      </w:pPr>
      <w:r w:rsidRPr="005F1179">
        <w:rPr>
          <w:rFonts w:ascii="Times New Roman" w:hAnsi="Times New Roman" w:cs="Times New Roman"/>
          <w:b/>
          <w:bCs/>
          <w:lang w:val="bg-BG"/>
        </w:rPr>
        <w:t>“</w:t>
      </w:r>
      <w:r w:rsidR="00FC7F9E" w:rsidRPr="00FC7F9E">
        <w:rPr>
          <w:rFonts w:ascii="Times New Roman" w:hAnsi="Times New Roman" w:cs="Times New Roman"/>
          <w:b/>
          <w:bCs/>
          <w:color w:val="000000"/>
          <w:lang w:val="ru-RU" w:eastAsia="bg-BG"/>
        </w:rPr>
        <w:t>Доставка на преобразувател тип ДТЭ-018 за измерване на обороти и измервателен прибор тип Ц-1600К за визуализиране на обороти на Главни циркулационни помпи от производител ООО "Турбоинжиниринг" Русия</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401084" w:rsidRDefault="00401084" w:rsidP="00401084">
      <w:pPr>
        <w:spacing w:after="120" w:line="360" w:lineRule="auto"/>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401084" w:rsidRDefault="00401084" w:rsidP="00401084">
      <w:pPr>
        <w:pStyle w:val="ListParagraph"/>
        <w:numPr>
          <w:ilvl w:val="0"/>
          <w:numId w:val="14"/>
        </w:numPr>
        <w:spacing w:line="360" w:lineRule="auto"/>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Pr="003A3570">
        <w:rPr>
          <w:rFonts w:ascii="Times New Roman" w:hAnsi="Times New Roman" w:cs="Times New Roman"/>
          <w:lang w:val="bg-BG" w:eastAsia="bg-BG"/>
        </w:rPr>
        <w:t>:</w:t>
      </w:r>
    </w:p>
    <w:tbl>
      <w:tblPr>
        <w:tblStyle w:val="TableGrid"/>
        <w:tblW w:w="0" w:type="auto"/>
        <w:tblLook w:val="04A0"/>
      </w:tblPr>
      <w:tblGrid>
        <w:gridCol w:w="4924"/>
        <w:gridCol w:w="4929"/>
      </w:tblGrid>
      <w:tr w:rsidR="00401084" w:rsidTr="005463DE">
        <w:tc>
          <w:tcPr>
            <w:tcW w:w="4974" w:type="dxa"/>
          </w:tcPr>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З</w:t>
            </w:r>
            <w:r w:rsidRPr="005F1179">
              <w:rPr>
                <w:rFonts w:ascii="Times New Roman" w:hAnsi="Times New Roman" w:cs="Times New Roman"/>
                <w:lang w:val="bg-BG" w:eastAsia="bg-BG"/>
              </w:rPr>
              <w:t>адължения за данъци и задължителни осигурителни вноски по смисъла на чл.</w:t>
            </w:r>
            <w:r>
              <w:rPr>
                <w:rFonts w:ascii="Times New Roman" w:hAnsi="Times New Roman" w:cs="Times New Roman"/>
                <w:lang w:val="bg-BG" w:eastAsia="bg-BG"/>
              </w:rPr>
              <w:t xml:space="preserve"> </w:t>
            </w:r>
            <w:r w:rsidRPr="005F1179">
              <w:rPr>
                <w:rFonts w:ascii="Times New Roman" w:hAnsi="Times New Roman" w:cs="Times New Roman"/>
                <w:lang w:val="bg-BG" w:eastAsia="bg-BG"/>
              </w:rPr>
              <w:t>162, ал.</w:t>
            </w:r>
            <w:r>
              <w:rPr>
                <w:rFonts w:ascii="Times New Roman" w:hAnsi="Times New Roman" w:cs="Times New Roman"/>
                <w:lang w:val="bg-BG" w:eastAsia="bg-BG"/>
              </w:rPr>
              <w:t xml:space="preserve"> </w:t>
            </w:r>
            <w:r w:rsidRPr="005F1179">
              <w:rPr>
                <w:rFonts w:ascii="Times New Roman" w:hAnsi="Times New Roman" w:cs="Times New Roman"/>
                <w:lang w:val="bg-BG" w:eastAsia="bg-BG"/>
              </w:rPr>
              <w:t>2, т.</w:t>
            </w:r>
            <w:r>
              <w:rPr>
                <w:rFonts w:ascii="Times New Roman" w:hAnsi="Times New Roman" w:cs="Times New Roman"/>
                <w:lang w:val="bg-BG" w:eastAsia="bg-BG"/>
              </w:rPr>
              <w:t xml:space="preserve"> </w:t>
            </w:r>
            <w:r w:rsidRPr="005F1179">
              <w:rPr>
                <w:rFonts w:ascii="Times New Roman" w:hAnsi="Times New Roman" w:cs="Times New Roman"/>
                <w:lang w:val="bg-BG" w:eastAsia="bg-BG"/>
              </w:rPr>
              <w:t>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w:t>
            </w:r>
          </w:p>
        </w:tc>
        <w:tc>
          <w:tcPr>
            <w:tcW w:w="4974" w:type="dxa"/>
          </w:tcPr>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а/ Няма.</w:t>
            </w:r>
          </w:p>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б/ Има, доказани с влязъл в сила акт на компетентен орган.</w:t>
            </w:r>
          </w:p>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в/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rsidR="00401084" w:rsidRDefault="00401084" w:rsidP="005463DE">
            <w:pPr>
              <w:autoSpaceDE w:val="0"/>
              <w:autoSpaceDN w:val="0"/>
              <w:adjustRightInd w:val="0"/>
              <w:spacing w:line="360" w:lineRule="auto"/>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401084" w:rsidTr="005463DE">
        <w:tc>
          <w:tcPr>
            <w:tcW w:w="4974" w:type="dxa"/>
          </w:tcPr>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 44,   ал. 5 от ЗОП</w:t>
            </w:r>
          </w:p>
        </w:tc>
        <w:tc>
          <w:tcPr>
            <w:tcW w:w="4974" w:type="dxa"/>
          </w:tcPr>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а/ Представляваният от мен участник не е предоставял пазарни консултации и/или не е участвал в подготовката на обществената поръчка.</w:t>
            </w:r>
          </w:p>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на пазарни консултации и/или участието в подготовката на обществената поръчка на представлявания от мен участник не води до неравнопоставеност </w:t>
            </w:r>
            <w:r>
              <w:rPr>
                <w:rFonts w:ascii="Times New Roman" w:hAnsi="Times New Roman" w:cs="Times New Roman"/>
                <w:lang w:val="bg-BG" w:eastAsia="bg-BG"/>
              </w:rPr>
              <w:lastRenderedPageBreak/>
              <w:t>по чл. 44, ал. 5 от ЗОП.</w:t>
            </w:r>
          </w:p>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401084" w:rsidRDefault="00401084" w:rsidP="00401084">
      <w:pPr>
        <w:autoSpaceDE w:val="0"/>
        <w:autoSpaceDN w:val="0"/>
        <w:adjustRightInd w:val="0"/>
        <w:spacing w:line="360" w:lineRule="auto"/>
        <w:ind w:firstLine="708"/>
        <w:jc w:val="both"/>
        <w:rPr>
          <w:rFonts w:ascii="Times New Roman" w:hAnsi="Times New Roman" w:cs="Times New Roman"/>
          <w:lang w:val="bg-BG"/>
        </w:rPr>
      </w:pPr>
    </w:p>
    <w:p w:rsidR="00401084" w:rsidRPr="00401084" w:rsidRDefault="00401084" w:rsidP="00401084">
      <w:pPr>
        <w:autoSpaceDE w:val="0"/>
        <w:autoSpaceDN w:val="0"/>
        <w:adjustRightInd w:val="0"/>
        <w:spacing w:line="360" w:lineRule="auto"/>
        <w:ind w:firstLine="708"/>
        <w:jc w:val="both"/>
        <w:rPr>
          <w:rFonts w:ascii="Times New Roman" w:hAnsi="Times New Roman" w:cs="Times New Roman"/>
          <w:lang w:val="bg-BG"/>
        </w:rPr>
      </w:pPr>
      <w:r w:rsidRPr="00401084">
        <w:rPr>
          <w:rFonts w:ascii="Times New Roman" w:hAnsi="Times New Roman" w:cs="Times New Roman"/>
          <w:lang w:val="bg-BG"/>
        </w:rPr>
        <w:t>2. Участникът, който представлявам не е представил документ с невярно съдържание, свързан с удостоверяване липсата на основания за отстраняване или изпълнението на критериите за подбор</w:t>
      </w:r>
      <w:r w:rsidRPr="00401084">
        <w:rPr>
          <w:rFonts w:ascii="Times New Roman" w:hAnsi="Times New Roman" w:cs="Times New Roman"/>
          <w:lang w:val="bg-BG" w:eastAsia="bg-BG"/>
        </w:rPr>
        <w:t>.</w:t>
      </w:r>
    </w:p>
    <w:p w:rsidR="00401084" w:rsidRPr="00401084" w:rsidRDefault="00401084" w:rsidP="00401084">
      <w:pPr>
        <w:spacing w:line="360" w:lineRule="auto"/>
        <w:ind w:firstLine="708"/>
        <w:jc w:val="both"/>
        <w:rPr>
          <w:rFonts w:ascii="Times New Roman" w:hAnsi="Times New Roman" w:cs="Times New Roman"/>
          <w:lang w:val="bg-BG" w:eastAsia="bg-BG"/>
        </w:rPr>
      </w:pPr>
      <w:r w:rsidRPr="00401084">
        <w:rPr>
          <w:rFonts w:ascii="Times New Roman" w:hAnsi="Times New Roman" w:cs="Times New Roman"/>
          <w:lang w:val="bg-BG"/>
        </w:rPr>
        <w:t>3. Участникът, който представлявам е предоставил изискващата се информация, свързана с удостоверяване липсата на основания за отстраняване или изпълнението на критериите за подбор</w:t>
      </w:r>
      <w:r w:rsidRPr="00401084">
        <w:rPr>
          <w:rFonts w:ascii="Times New Roman" w:hAnsi="Times New Roman" w:cs="Times New Roman"/>
          <w:lang w:val="bg-BG" w:eastAsia="bg-BG"/>
        </w:rPr>
        <w:t>.</w:t>
      </w:r>
    </w:p>
    <w:p w:rsidR="00401084" w:rsidRDefault="00401084" w:rsidP="00401084">
      <w:pPr>
        <w:tabs>
          <w:tab w:val="left" w:pos="993"/>
        </w:tabs>
        <w:spacing w:line="360" w:lineRule="auto"/>
        <w:ind w:firstLine="708"/>
        <w:jc w:val="both"/>
        <w:rPr>
          <w:rFonts w:ascii="Times New Roman" w:hAnsi="Times New Roman" w:cs="Times New Roman"/>
          <w:lang w:val="bg-BG"/>
        </w:rPr>
      </w:pPr>
      <w:r w:rsidRPr="00401084">
        <w:rPr>
          <w:rFonts w:ascii="Times New Roman" w:hAnsi="Times New Roman" w:cs="Times New Roman"/>
          <w:lang w:val="bg-BG" w:eastAsia="bg-BG"/>
        </w:rPr>
        <w:t>4.</w:t>
      </w:r>
      <w:r w:rsidRPr="00401084">
        <w:rPr>
          <w:rFonts w:ascii="Times New Roman" w:hAnsi="Times New Roman" w:cs="Times New Roman"/>
          <w:lang w:val="bg-BG" w:eastAsia="bg-BG"/>
        </w:rPr>
        <w:tab/>
        <w:t xml:space="preserve">За участникът, който представлявам не е установено </w:t>
      </w:r>
      <w:r w:rsidRPr="00401084">
        <w:rPr>
          <w:rFonts w:ascii="Times New Roman" w:hAnsi="Times New Roman" w:cs="Times New Roman"/>
          <w:shd w:val="clear" w:color="auto" w:fill="FFFFFF"/>
          <w:lang w:val="bg-BG"/>
        </w:rPr>
        <w:t>с влязло в сила наказателно постановление, или съдебно решение, нарушение на </w:t>
      </w:r>
      <w:hyperlink r:id="rId5" w:anchor="%D1%87%D0%BB61_%D0%B0%D0%BB1');" w:history="1">
        <w:r w:rsidRPr="00401084">
          <w:rPr>
            <w:rStyle w:val="Hyperlink"/>
            <w:rFonts w:ascii="Times New Roman" w:hAnsi="Times New Roman"/>
            <w:color w:val="auto"/>
            <w:u w:val="none"/>
            <w:shd w:val="clear" w:color="auto" w:fill="FFFFFF"/>
            <w:lang w:val="bg-BG"/>
          </w:rPr>
          <w:t>чл. 61, ал. 1</w:t>
        </w:r>
      </w:hyperlink>
      <w:r w:rsidRPr="00401084">
        <w:rPr>
          <w:rFonts w:ascii="Times New Roman" w:hAnsi="Times New Roman" w:cs="Times New Roman"/>
          <w:shd w:val="clear" w:color="auto" w:fill="FFFFFF"/>
          <w:lang w:val="bg-BG"/>
        </w:rPr>
        <w:t>, </w:t>
      </w:r>
      <w:hyperlink r:id="rId6" w:anchor="%D1%87%D0%BB62_%D0%B0%D0%BB1');" w:history="1">
        <w:r w:rsidRPr="00401084">
          <w:rPr>
            <w:rStyle w:val="Hyperlink"/>
            <w:rFonts w:ascii="Times New Roman" w:hAnsi="Times New Roman"/>
            <w:color w:val="auto"/>
            <w:u w:val="none"/>
            <w:shd w:val="clear" w:color="auto" w:fill="FFFFFF"/>
            <w:lang w:val="bg-BG"/>
          </w:rPr>
          <w:t>чл. 62, ал. 1</w:t>
        </w:r>
      </w:hyperlink>
      <w:r w:rsidRPr="00401084">
        <w:rPr>
          <w:rFonts w:ascii="Times New Roman" w:hAnsi="Times New Roman" w:cs="Times New Roman"/>
          <w:shd w:val="clear" w:color="auto" w:fill="FFFFFF"/>
          <w:lang w:val="bg-BG"/>
        </w:rPr>
        <w:t> или </w:t>
      </w:r>
      <w:hyperlink r:id="rId7" w:anchor="%D1%87%D0%BB62_%D0%B0%D0%BB3');" w:history="1">
        <w:r w:rsidRPr="00401084">
          <w:rPr>
            <w:rStyle w:val="Hyperlink"/>
            <w:rFonts w:ascii="Times New Roman" w:hAnsi="Times New Roman"/>
            <w:color w:val="auto"/>
            <w:u w:val="none"/>
            <w:shd w:val="clear" w:color="auto" w:fill="FFFFFF"/>
            <w:lang w:val="bg-BG"/>
          </w:rPr>
          <w:t>3</w:t>
        </w:r>
      </w:hyperlink>
      <w:r w:rsidRPr="00401084">
        <w:rPr>
          <w:rFonts w:ascii="Times New Roman" w:hAnsi="Times New Roman" w:cs="Times New Roman"/>
          <w:shd w:val="clear" w:color="auto" w:fill="FFFFFF"/>
          <w:lang w:val="bg-BG"/>
        </w:rPr>
        <w:t>, </w:t>
      </w:r>
      <w:hyperlink r:id="rId8" w:anchor="%D1%87%D0%BB63_%D0%B0%D0%BB1');" w:history="1">
        <w:r w:rsidRPr="00401084">
          <w:rPr>
            <w:rStyle w:val="Hyperlink"/>
            <w:rFonts w:ascii="Times New Roman" w:hAnsi="Times New Roman"/>
            <w:color w:val="auto"/>
            <w:u w:val="none"/>
            <w:shd w:val="clear" w:color="auto" w:fill="FFFFFF"/>
            <w:lang w:val="bg-BG"/>
          </w:rPr>
          <w:t>чл. 63, ал. 1</w:t>
        </w:r>
      </w:hyperlink>
      <w:r w:rsidRPr="00401084">
        <w:rPr>
          <w:rFonts w:ascii="Times New Roman" w:hAnsi="Times New Roman" w:cs="Times New Roman"/>
          <w:shd w:val="clear" w:color="auto" w:fill="FFFFFF"/>
          <w:lang w:val="bg-BG"/>
        </w:rPr>
        <w:t> или </w:t>
      </w:r>
      <w:hyperlink r:id="rId9" w:anchor="%D1%87%D0%BB63_%D0%B0%D0%BB2');" w:history="1">
        <w:r w:rsidRPr="00401084">
          <w:rPr>
            <w:rStyle w:val="Hyperlink"/>
            <w:rFonts w:ascii="Times New Roman" w:hAnsi="Times New Roman"/>
            <w:color w:val="auto"/>
            <w:u w:val="none"/>
            <w:shd w:val="clear" w:color="auto" w:fill="FFFFFF"/>
            <w:lang w:val="bg-BG"/>
          </w:rPr>
          <w:t>2</w:t>
        </w:r>
      </w:hyperlink>
      <w:r w:rsidRPr="00401084">
        <w:rPr>
          <w:rFonts w:ascii="Times New Roman" w:hAnsi="Times New Roman" w:cs="Times New Roman"/>
          <w:shd w:val="clear" w:color="auto" w:fill="FFFFFF"/>
          <w:lang w:val="bg-BG"/>
        </w:rPr>
        <w:t>, </w:t>
      </w:r>
      <w:hyperlink r:id="rId10" w:anchor="%D1%87%D0%BB118');" w:history="1">
        <w:r w:rsidRPr="00401084">
          <w:rPr>
            <w:rStyle w:val="Hyperlink"/>
            <w:rFonts w:ascii="Times New Roman" w:hAnsi="Times New Roman"/>
            <w:color w:val="auto"/>
            <w:u w:val="none"/>
            <w:shd w:val="clear" w:color="auto" w:fill="FFFFFF"/>
            <w:lang w:val="bg-BG"/>
          </w:rPr>
          <w:t>чл. 118</w:t>
        </w:r>
      </w:hyperlink>
      <w:r w:rsidRPr="00401084">
        <w:rPr>
          <w:rFonts w:ascii="Times New Roman" w:hAnsi="Times New Roman" w:cs="Times New Roman"/>
          <w:shd w:val="clear" w:color="auto" w:fill="FFFFFF"/>
          <w:lang w:val="bg-BG"/>
        </w:rPr>
        <w:t>, </w:t>
      </w:r>
      <w:hyperlink r:id="rId11" w:anchor="%D1%87%D0%BB128');" w:history="1">
        <w:r w:rsidRPr="00401084">
          <w:rPr>
            <w:rStyle w:val="Hyperlink"/>
            <w:rFonts w:ascii="Times New Roman" w:hAnsi="Times New Roman"/>
            <w:color w:val="auto"/>
            <w:u w:val="none"/>
            <w:shd w:val="clear" w:color="auto" w:fill="FFFFFF"/>
            <w:lang w:val="bg-BG"/>
          </w:rPr>
          <w:t>чл. 128</w:t>
        </w:r>
      </w:hyperlink>
      <w:r w:rsidRPr="00401084">
        <w:rPr>
          <w:rFonts w:ascii="Times New Roman" w:hAnsi="Times New Roman" w:cs="Times New Roman"/>
          <w:shd w:val="clear" w:color="auto" w:fill="FFFFFF"/>
          <w:lang w:val="bg-BG"/>
        </w:rPr>
        <w:t>, </w:t>
      </w:r>
      <w:hyperlink r:id="rId12" w:anchor="%D1%87%D0%BB228_%D0%B0%D0%BB3');" w:history="1">
        <w:r w:rsidRPr="00401084">
          <w:rPr>
            <w:rStyle w:val="Hyperlink"/>
            <w:rFonts w:ascii="Times New Roman" w:hAnsi="Times New Roman"/>
            <w:color w:val="auto"/>
            <w:u w:val="none"/>
            <w:shd w:val="clear" w:color="auto" w:fill="FFFFFF"/>
            <w:lang w:val="bg-BG"/>
          </w:rPr>
          <w:t>чл. 228, ал. 3</w:t>
        </w:r>
      </w:hyperlink>
      <w:r w:rsidRPr="00401084">
        <w:rPr>
          <w:rFonts w:ascii="Times New Roman" w:hAnsi="Times New Roman" w:cs="Times New Roman"/>
          <w:shd w:val="clear" w:color="auto" w:fill="FFFFFF"/>
          <w:lang w:val="bg-BG"/>
        </w:rPr>
        <w:t>, </w:t>
      </w:r>
      <w:hyperlink r:id="rId13" w:anchor="%D1%87%D0%BB245');" w:history="1">
        <w:r w:rsidRPr="00401084">
          <w:rPr>
            <w:rStyle w:val="Hyperlink"/>
            <w:rFonts w:ascii="Times New Roman" w:hAnsi="Times New Roman"/>
            <w:color w:val="auto"/>
            <w:u w:val="none"/>
            <w:shd w:val="clear" w:color="auto" w:fill="FFFFFF"/>
            <w:lang w:val="bg-BG"/>
          </w:rPr>
          <w:t>чл. 245</w:t>
        </w:r>
      </w:hyperlink>
      <w:r w:rsidRPr="00401084">
        <w:rPr>
          <w:rFonts w:ascii="Times New Roman" w:hAnsi="Times New Roman" w:cs="Times New Roman"/>
          <w:shd w:val="clear" w:color="auto" w:fill="FFFFFF"/>
          <w:lang w:val="bg-BG"/>
        </w:rPr>
        <w:t> и </w:t>
      </w:r>
      <w:hyperlink r:id="rId14" w:anchor="%D1%87%D0%BB301-305');" w:history="1">
        <w:r w:rsidRPr="00401084">
          <w:rPr>
            <w:rStyle w:val="Hyperlink"/>
            <w:rFonts w:ascii="Times New Roman" w:hAnsi="Times New Roman"/>
            <w:color w:val="auto"/>
            <w:u w:val="none"/>
            <w:shd w:val="clear" w:color="auto" w:fill="FFFFFF"/>
            <w:lang w:val="bg-BG"/>
          </w:rPr>
          <w:t>чл. 301 - 305</w:t>
        </w:r>
      </w:hyperlink>
      <w:r w:rsidRPr="00401084">
        <w:rPr>
          <w:rFonts w:ascii="Times New Roman" w:hAnsi="Times New Roman" w:cs="Times New Roman"/>
          <w:shd w:val="clear" w:color="auto" w:fill="FFFFFF"/>
          <w:lang w:val="bg-BG"/>
        </w:rPr>
        <w:t> от </w:t>
      </w:r>
      <w:hyperlink r:id="rId15" w:history="1">
        <w:r w:rsidRPr="00401084">
          <w:rPr>
            <w:rStyle w:val="Hyperlink"/>
            <w:rFonts w:ascii="Times New Roman" w:hAnsi="Times New Roman"/>
            <w:color w:val="auto"/>
            <w:u w:val="none"/>
            <w:shd w:val="clear" w:color="auto" w:fill="FFFFFF"/>
            <w:lang w:val="bg-BG"/>
          </w:rPr>
          <w:t>Кодекса на труда</w:t>
        </w:r>
      </w:hyperlink>
      <w:r w:rsidRPr="00401084">
        <w:rPr>
          <w:rFonts w:ascii="Times New Roman" w:hAnsi="Times New Roman" w:cs="Times New Roman"/>
          <w:shd w:val="clear" w:color="auto" w:fill="FFFFFF"/>
          <w:lang w:val="bg-BG"/>
        </w:rPr>
        <w:t> или </w:t>
      </w:r>
      <w:hyperlink r:id="rId16" w:anchor="%D1%87%D0%BB13_%D0%B0%D0%BB1');" w:history="1">
        <w:r w:rsidRPr="00401084">
          <w:rPr>
            <w:rStyle w:val="Hyperlink"/>
            <w:rFonts w:ascii="Times New Roman" w:hAnsi="Times New Roman"/>
            <w:color w:val="auto"/>
            <w:u w:val="none"/>
            <w:shd w:val="clear" w:color="auto" w:fill="FFFFFF"/>
            <w:lang w:val="bg-BG"/>
          </w:rPr>
          <w:t>чл. 13, ал. 1</w:t>
        </w:r>
      </w:hyperlink>
      <w:r w:rsidRPr="00401084">
        <w:rPr>
          <w:rFonts w:ascii="Times New Roman" w:hAnsi="Times New Roman" w:cs="Times New Roman"/>
          <w:shd w:val="clear" w:color="auto" w:fill="FFFFFF"/>
          <w:lang w:val="bg-BG"/>
        </w:rPr>
        <w:t> от </w:t>
      </w:r>
      <w:hyperlink r:id="rId17" w:history="1">
        <w:r w:rsidRPr="00401084">
          <w:rPr>
            <w:rStyle w:val="Hyperlink"/>
            <w:rFonts w:ascii="Times New Roman" w:hAnsi="Times New Roman"/>
            <w:color w:val="auto"/>
            <w:u w:val="none"/>
            <w:shd w:val="clear" w:color="auto" w:fill="FFFFFF"/>
            <w:lang w:val="bg-BG"/>
          </w:rPr>
          <w:t>Закона за трудовата миграция и трудовата мобилност</w:t>
        </w:r>
      </w:hyperlink>
      <w:r w:rsidRPr="00401084">
        <w:rPr>
          <w:rFonts w:ascii="Times New Roman" w:hAnsi="Times New Roman" w:cs="Times New Roman"/>
          <w:shd w:val="clear" w:color="auto" w:fill="FFFFFF"/>
          <w:lang w:val="bg-BG"/>
        </w:rPr>
        <w:t>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Pr>
          <w:rFonts w:ascii="Times New Roman" w:hAnsi="Times New Roman" w:cs="Times New Roman"/>
          <w:shd w:val="clear" w:color="auto" w:fill="FFFFFF"/>
          <w:lang w:val="bg-BG"/>
        </w:rPr>
        <w:t>.</w:t>
      </w:r>
      <w:r w:rsidRPr="00E14ED6">
        <w:rPr>
          <w:rFonts w:ascii="Times New Roman" w:hAnsi="Times New Roman" w:cs="Times New Roman"/>
          <w:lang w:val="bg-BG" w:eastAsia="bg-BG"/>
        </w:rPr>
        <w:tab/>
      </w:r>
    </w:p>
    <w:p w:rsidR="00401084" w:rsidRDefault="00401084" w:rsidP="00401084">
      <w:pPr>
        <w:autoSpaceDE w:val="0"/>
        <w:autoSpaceDN w:val="0"/>
        <w:adjustRightInd w:val="0"/>
        <w:spacing w:line="360" w:lineRule="auto"/>
        <w:ind w:firstLine="708"/>
        <w:jc w:val="both"/>
        <w:rPr>
          <w:rFonts w:ascii="Times New Roman" w:hAnsi="Times New Roman" w:cs="Times New Roman"/>
          <w:sz w:val="16"/>
          <w:szCs w:val="16"/>
          <w:lang w:val="bg-BG"/>
        </w:rPr>
      </w:pPr>
    </w:p>
    <w:p w:rsidR="00401084" w:rsidRDefault="00401084" w:rsidP="00401084">
      <w:pPr>
        <w:spacing w:line="360" w:lineRule="auto"/>
        <w:ind w:firstLine="720"/>
        <w:jc w:val="both"/>
        <w:rPr>
          <w:rFonts w:ascii="Times New Roman" w:hAnsi="Times New Roman" w:cs="Times New Roman"/>
          <w:lang w:val="bg-BG"/>
        </w:rPr>
      </w:pPr>
    </w:p>
    <w:p w:rsidR="00401084" w:rsidRDefault="00401084" w:rsidP="00401084">
      <w:pPr>
        <w:spacing w:line="360" w:lineRule="auto"/>
        <w:ind w:firstLine="720"/>
        <w:jc w:val="both"/>
        <w:rPr>
          <w:rFonts w:ascii="Times New Roman" w:hAnsi="Times New Roman" w:cs="Times New Roman"/>
          <w:lang w:val="bg-BG"/>
        </w:rPr>
      </w:pPr>
      <w:r>
        <w:rPr>
          <w:rFonts w:ascii="Times New Roman" w:hAnsi="Times New Roman" w:cs="Times New Roman"/>
          <w:lang w:val="bg-BG"/>
        </w:rPr>
        <w:t>Известна ми е, че при деклариране на неверни данни нося наказателна отговорност по чл.313 от НК.</w:t>
      </w:r>
    </w:p>
    <w:p w:rsidR="00401084" w:rsidRDefault="00401084" w:rsidP="00401084">
      <w:pPr>
        <w:spacing w:line="360" w:lineRule="auto"/>
        <w:ind w:firstLine="720"/>
        <w:jc w:val="both"/>
        <w:rPr>
          <w:rFonts w:ascii="Times New Roman" w:hAnsi="Times New Roman" w:cs="Times New Roman"/>
          <w:sz w:val="16"/>
          <w:szCs w:val="16"/>
          <w:lang w:val="bg-BG"/>
        </w:rPr>
      </w:pPr>
    </w:p>
    <w:p w:rsidR="00401084" w:rsidRDefault="00401084" w:rsidP="00401084">
      <w:pPr>
        <w:spacing w:line="360" w:lineRule="auto"/>
        <w:ind w:firstLine="720"/>
        <w:jc w:val="both"/>
        <w:rPr>
          <w:rFonts w:ascii="Times New Roman" w:hAnsi="Times New Roman" w:cs="Times New Roman"/>
          <w:sz w:val="16"/>
          <w:szCs w:val="16"/>
          <w:lang w:val="bg-BG"/>
        </w:rPr>
      </w:pPr>
    </w:p>
    <w:p w:rsidR="00401084" w:rsidRDefault="00401084" w:rsidP="00401084">
      <w:pPr>
        <w:spacing w:after="240" w:line="360" w:lineRule="auto"/>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401084" w:rsidRDefault="00401084" w:rsidP="00401084">
      <w:pPr>
        <w:spacing w:line="360" w:lineRule="auto"/>
        <w:jc w:val="both"/>
        <w:rPr>
          <w:rFonts w:ascii="Times New Roman" w:hAnsi="Times New Roman" w:cs="Times New Roman"/>
          <w:lang w:val="bg-BG"/>
        </w:rPr>
      </w:pPr>
    </w:p>
    <w:p w:rsidR="00401084" w:rsidRDefault="00401084" w:rsidP="00401084">
      <w:pPr>
        <w:spacing w:line="360" w:lineRule="auto"/>
        <w:jc w:val="both"/>
        <w:rPr>
          <w:rFonts w:ascii="Times New Roman" w:hAnsi="Times New Roman" w:cs="Times New Roman"/>
          <w:lang w:val="bg-BG"/>
        </w:rPr>
      </w:pPr>
    </w:p>
    <w:p w:rsidR="00401084" w:rsidRDefault="00401084" w:rsidP="00401084">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p w:rsidR="005C7C01" w:rsidRPr="005F1179" w:rsidRDefault="005C7C01" w:rsidP="00401084">
      <w:pPr>
        <w:jc w:val="center"/>
        <w:rPr>
          <w:rFonts w:ascii="Times New Roman" w:hAnsi="Times New Roman" w:cs="Times New Roman"/>
          <w:lang w:val="bg-BG"/>
        </w:rPr>
      </w:pPr>
    </w:p>
    <w:sectPr w:rsidR="005C7C01" w:rsidRPr="005F1179" w:rsidSect="00401084">
      <w:pgSz w:w="11906" w:h="16838" w:code="9"/>
      <w:pgMar w:top="851" w:right="851" w:bottom="851" w:left="1418"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08"/>
  <w:hyphenationZone w:val="425"/>
  <w:characterSpacingControl w:val="doNotCompress"/>
  <w:compat/>
  <w:rsids>
    <w:rsidRoot w:val="00285376"/>
    <w:rsid w:val="00000897"/>
    <w:rsid w:val="000202F3"/>
    <w:rsid w:val="0002710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85376"/>
    <w:rsid w:val="002F57AD"/>
    <w:rsid w:val="00315FE6"/>
    <w:rsid w:val="003451EA"/>
    <w:rsid w:val="003A0A9B"/>
    <w:rsid w:val="003A3570"/>
    <w:rsid w:val="003A7258"/>
    <w:rsid w:val="003C71DE"/>
    <w:rsid w:val="003D103F"/>
    <w:rsid w:val="00401084"/>
    <w:rsid w:val="00407D8F"/>
    <w:rsid w:val="004A1767"/>
    <w:rsid w:val="004D53F8"/>
    <w:rsid w:val="004F18E8"/>
    <w:rsid w:val="00544BBD"/>
    <w:rsid w:val="005C7C01"/>
    <w:rsid w:val="005E2F9B"/>
    <w:rsid w:val="005F1179"/>
    <w:rsid w:val="005F26A8"/>
    <w:rsid w:val="00613A2D"/>
    <w:rsid w:val="00647665"/>
    <w:rsid w:val="006770FE"/>
    <w:rsid w:val="0068006D"/>
    <w:rsid w:val="006831D4"/>
    <w:rsid w:val="006A2ADF"/>
    <w:rsid w:val="006C469F"/>
    <w:rsid w:val="006F30B6"/>
    <w:rsid w:val="00762300"/>
    <w:rsid w:val="0078359C"/>
    <w:rsid w:val="0078528D"/>
    <w:rsid w:val="0079115A"/>
    <w:rsid w:val="007B55FD"/>
    <w:rsid w:val="008016AB"/>
    <w:rsid w:val="0083415C"/>
    <w:rsid w:val="00854A33"/>
    <w:rsid w:val="00857065"/>
    <w:rsid w:val="00864CC5"/>
    <w:rsid w:val="00871D50"/>
    <w:rsid w:val="00876413"/>
    <w:rsid w:val="008A7B57"/>
    <w:rsid w:val="008B6C68"/>
    <w:rsid w:val="008C0F11"/>
    <w:rsid w:val="008C37DE"/>
    <w:rsid w:val="008D0729"/>
    <w:rsid w:val="00900CE8"/>
    <w:rsid w:val="00902CF1"/>
    <w:rsid w:val="00906DAE"/>
    <w:rsid w:val="00915D6E"/>
    <w:rsid w:val="00947028"/>
    <w:rsid w:val="00985B6C"/>
    <w:rsid w:val="009B0AE6"/>
    <w:rsid w:val="009B4F2F"/>
    <w:rsid w:val="009D44CE"/>
    <w:rsid w:val="009D6266"/>
    <w:rsid w:val="00A06E7A"/>
    <w:rsid w:val="00A24B43"/>
    <w:rsid w:val="00A32A58"/>
    <w:rsid w:val="00A4560C"/>
    <w:rsid w:val="00A7224B"/>
    <w:rsid w:val="00A82028"/>
    <w:rsid w:val="00A87840"/>
    <w:rsid w:val="00AE17F9"/>
    <w:rsid w:val="00B07CA3"/>
    <w:rsid w:val="00B17FBD"/>
    <w:rsid w:val="00B363B5"/>
    <w:rsid w:val="00B54312"/>
    <w:rsid w:val="00B92A65"/>
    <w:rsid w:val="00BD2D0B"/>
    <w:rsid w:val="00BD6782"/>
    <w:rsid w:val="00C06CBD"/>
    <w:rsid w:val="00C12EAA"/>
    <w:rsid w:val="00C1732B"/>
    <w:rsid w:val="00C26FD6"/>
    <w:rsid w:val="00C3720B"/>
    <w:rsid w:val="00C37919"/>
    <w:rsid w:val="00C716C1"/>
    <w:rsid w:val="00C9229D"/>
    <w:rsid w:val="00CB53A1"/>
    <w:rsid w:val="00CC14CE"/>
    <w:rsid w:val="00CF0A9F"/>
    <w:rsid w:val="00D66A88"/>
    <w:rsid w:val="00D813DC"/>
    <w:rsid w:val="00DA0503"/>
    <w:rsid w:val="00DC69DA"/>
    <w:rsid w:val="00DE398A"/>
    <w:rsid w:val="00E10714"/>
    <w:rsid w:val="00E16DA7"/>
    <w:rsid w:val="00E56BCC"/>
    <w:rsid w:val="00E77698"/>
    <w:rsid w:val="00E9744C"/>
    <w:rsid w:val="00EE10BC"/>
    <w:rsid w:val="00F55C8C"/>
    <w:rsid w:val="00F63F2B"/>
    <w:rsid w:val="00F63F4E"/>
    <w:rsid w:val="00F71061"/>
    <w:rsid w:val="00F971A8"/>
    <w:rsid w:val="00FA3539"/>
    <w:rsid w:val="00FB3497"/>
    <w:rsid w:val="00FC7F9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A%D0%A2_1986" TargetMode="External"/><Relationship Id="rId13" Type="http://schemas.openxmlformats.org/officeDocument/2006/relationships/hyperlink" Target="javascript:%20NavigateDocument('%D0%9A%D0%A2_1986"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20NavigateDocument('%D0%9A%D0%A2_1986" TargetMode="External"/><Relationship Id="rId12" Type="http://schemas.openxmlformats.org/officeDocument/2006/relationships/hyperlink" Target="javascript:%20NavigateDocument('%D0%9A%D0%A2_1986" TargetMode="External"/><Relationship Id="rId17" Type="http://schemas.openxmlformats.org/officeDocument/2006/relationships/hyperlink" Target="javascript:%20NavigateDocument('%D0%97_%D1%82%D1%80%D1%83%D0%B4_%D0%BC%D0%B8%D0%B3%D1%80_%D0%BC%D0%BE%D0%B1%D0%B8%D0%BB_2016');" TargetMode="External"/><Relationship Id="rId2" Type="http://schemas.openxmlformats.org/officeDocument/2006/relationships/styles" Target="styles.xml"/><Relationship Id="rId16" Type="http://schemas.openxmlformats.org/officeDocument/2006/relationships/hyperlink" Target="javascript:%20NavigateDocument('%D0%97_%D1%82%D1%80%D1%83%D0%B4_%D0%BC%D0%B8%D0%B3%D1%80_%D0%BC%D0%BE%D0%B1%D0%B8%D0%BB_2016" TargetMode="External"/><Relationship Id="rId1" Type="http://schemas.openxmlformats.org/officeDocument/2006/relationships/numbering" Target="numbering.xml"/><Relationship Id="rId6" Type="http://schemas.openxmlformats.org/officeDocument/2006/relationships/hyperlink" Target="javascript:%20NavigateDocument('%D0%9A%D0%A2_1986" TargetMode="External"/><Relationship Id="rId11" Type="http://schemas.openxmlformats.org/officeDocument/2006/relationships/hyperlink" Target="javascript:%20NavigateDocument('%D0%9A%D0%A2_1986" TargetMode="External"/><Relationship Id="rId5" Type="http://schemas.openxmlformats.org/officeDocument/2006/relationships/hyperlink" Target="javascript:%20NavigateDocument('%D0%9A%D0%A2_1986" TargetMode="External"/><Relationship Id="rId15" Type="http://schemas.openxmlformats.org/officeDocument/2006/relationships/hyperlink" Target="javascript:%20NavigateDocument('%D0%9A%D0%A2_1986');" TargetMode="External"/><Relationship Id="rId10" Type="http://schemas.openxmlformats.org/officeDocument/2006/relationships/hyperlink" Target="javascript:%20NavigateDocument('%D0%9A%D0%A2_198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javascript:%20NavigateDocument('%D0%9A%D0%A2_1986" TargetMode="External"/><Relationship Id="rId14" Type="http://schemas.openxmlformats.org/officeDocument/2006/relationships/hyperlink" Target="javascript:%20NavigateDocument('%D0%9A%D0%A2_19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5;&#1054;&#1050;&#1040;&#1053;&#1040;%20&#1044;&#1054;%20&#1054;&#1055;&#1056;&#1045;&#1044;&#1045;&#1051;&#1045;&#1053;&#1048;%20&#1051;&#1048;&#1062;&#1040;\&#1076;&#1077;&#1082;&#1083;&#1072;&#1088;&#1072;&#1094;&#1080;&#1103;%20&#1087;&#1086;%20&#1095;&#1083;%20%20192%20&#1072;&#1083;%20%203%20&#1086;&#1090;%20&#1047;&#1054;&#1055;%20-%20&#1092;&#1080;&#1088;&#1084;&#1077;&#1085;&#107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  192 ал  3 от ЗОП - фирмена</Template>
  <TotalTime>2</TotalTime>
  <Pages>2</Pages>
  <Words>625</Words>
  <Characters>3568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4185</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pmyonkova</dc:creator>
  <cp:lastModifiedBy>mistefanova</cp:lastModifiedBy>
  <cp:revision>3</cp:revision>
  <cp:lastPrinted>2017-02-28T09:34:00Z</cp:lastPrinted>
  <dcterms:created xsi:type="dcterms:W3CDTF">2019-06-07T05:54:00Z</dcterms:created>
  <dcterms:modified xsi:type="dcterms:W3CDTF">2019-07-30T11:21:00Z</dcterms:modified>
</cp:coreProperties>
</file>