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6F2255" w:rsidRDefault="00E54747" w:rsidP="00BE3FCC">
      <w:pPr>
        <w:pStyle w:val="Heading1"/>
        <w:keepNext w:val="0"/>
        <w:widowControl w:val="0"/>
        <w:jc w:val="right"/>
        <w:rPr>
          <w:u w:val="none"/>
        </w:rPr>
      </w:pPr>
      <w:r w:rsidRPr="006F2255">
        <w:rPr>
          <w:u w:val="none"/>
        </w:rPr>
        <w:t>ОБРАЗЕЦ</w:t>
      </w:r>
    </w:p>
    <w:p w:rsidR="00A34E9C" w:rsidRPr="006F2255" w:rsidRDefault="00E54747">
      <w:pPr>
        <w:pStyle w:val="Heading1"/>
        <w:keepNext w:val="0"/>
        <w:widowControl w:val="0"/>
        <w:rPr>
          <w:b w:val="0"/>
          <w:bCs w:val="0"/>
        </w:rPr>
      </w:pPr>
      <w:r w:rsidRPr="006F2255">
        <w:rPr>
          <w:b w:val="0"/>
          <w:bCs w:val="0"/>
        </w:rPr>
        <w:t>________________________________________________________________________________</w:t>
      </w:r>
    </w:p>
    <w:p w:rsidR="00A34E9C" w:rsidRPr="006F2255" w:rsidRDefault="00E54747">
      <w:pPr>
        <w:pStyle w:val="Heading1"/>
        <w:keepNext w:val="0"/>
        <w:widowControl w:val="0"/>
        <w:rPr>
          <w:b w:val="0"/>
          <w:bCs w:val="0"/>
          <w:u w:val="none"/>
        </w:rPr>
      </w:pPr>
      <w:r w:rsidRPr="006F2255">
        <w:rPr>
          <w:b w:val="0"/>
          <w:bCs w:val="0"/>
          <w:u w:val="none"/>
        </w:rPr>
        <w:t>/пълно наименование на участника, търговски адрес, телефон и факс, ЕИК и ИН по ЗДДС/</w:t>
      </w:r>
    </w:p>
    <w:p w:rsidR="00A34E9C" w:rsidRPr="006F2255" w:rsidRDefault="00A34E9C">
      <w:pPr>
        <w:widowControl w:val="0"/>
        <w:rPr>
          <w:lang w:val="bg-BG"/>
        </w:rPr>
      </w:pPr>
    </w:p>
    <w:p w:rsidR="00A34E9C" w:rsidRPr="006F2255" w:rsidRDefault="00A34E9C">
      <w:pPr>
        <w:pStyle w:val="Heading2"/>
        <w:keepNext w:val="0"/>
        <w:widowControl w:val="0"/>
        <w:ind w:left="5580" w:firstLine="720"/>
      </w:pPr>
    </w:p>
    <w:p w:rsidR="00A34E9C" w:rsidRPr="006F2255" w:rsidRDefault="00E54747">
      <w:pPr>
        <w:pStyle w:val="Heading2"/>
        <w:keepNext w:val="0"/>
        <w:widowControl w:val="0"/>
        <w:ind w:left="5580" w:firstLine="720"/>
      </w:pPr>
      <w:r w:rsidRPr="006F2255">
        <w:t>До</w:t>
      </w:r>
    </w:p>
    <w:p w:rsidR="00A34E9C" w:rsidRPr="006F2255" w:rsidRDefault="00E54747">
      <w:pPr>
        <w:pStyle w:val="Heading5"/>
        <w:keepNext w:val="0"/>
        <w:widowControl w:val="0"/>
        <w:spacing w:line="240" w:lineRule="auto"/>
        <w:rPr>
          <w:sz w:val="24"/>
          <w:szCs w:val="24"/>
        </w:rPr>
      </w:pPr>
      <w:r w:rsidRPr="006F2255">
        <w:rPr>
          <w:sz w:val="24"/>
          <w:szCs w:val="24"/>
        </w:rPr>
        <w:t xml:space="preserve">“АЕЦ Козлодуй” ЕАД </w:t>
      </w:r>
    </w:p>
    <w:p w:rsidR="00A34E9C" w:rsidRPr="006F2255" w:rsidRDefault="00E54747">
      <w:pPr>
        <w:pStyle w:val="Heading5"/>
        <w:keepNext w:val="0"/>
        <w:widowControl w:val="0"/>
        <w:spacing w:line="240" w:lineRule="auto"/>
        <w:ind w:firstLine="6299"/>
        <w:rPr>
          <w:sz w:val="24"/>
          <w:szCs w:val="24"/>
        </w:rPr>
      </w:pPr>
      <w:r w:rsidRPr="006F2255">
        <w:rPr>
          <w:sz w:val="24"/>
          <w:szCs w:val="24"/>
        </w:rPr>
        <w:t>гр. Козлодуй</w:t>
      </w:r>
    </w:p>
    <w:p w:rsidR="00A34E9C" w:rsidRPr="006F2255" w:rsidRDefault="00A34E9C">
      <w:pPr>
        <w:pStyle w:val="BodyText"/>
        <w:widowControl w:val="0"/>
        <w:ind w:left="2880" w:firstLine="720"/>
        <w:rPr>
          <w:bCs/>
        </w:rPr>
      </w:pPr>
    </w:p>
    <w:p w:rsidR="00A34E9C" w:rsidRPr="006F2255" w:rsidRDefault="00A34E9C">
      <w:pPr>
        <w:pStyle w:val="BodyText"/>
        <w:widowControl w:val="0"/>
        <w:jc w:val="center"/>
        <w:rPr>
          <w:b/>
          <w:bCs/>
          <w:sz w:val="32"/>
          <w:szCs w:val="32"/>
        </w:rPr>
      </w:pPr>
    </w:p>
    <w:p w:rsidR="00A34E9C" w:rsidRPr="006F2255" w:rsidRDefault="00A34E9C">
      <w:pPr>
        <w:pStyle w:val="BodyText"/>
        <w:widowControl w:val="0"/>
        <w:jc w:val="center"/>
        <w:rPr>
          <w:b/>
          <w:bCs/>
          <w:sz w:val="32"/>
          <w:szCs w:val="32"/>
        </w:rPr>
      </w:pPr>
    </w:p>
    <w:p w:rsidR="00A34E9C" w:rsidRPr="006F2255" w:rsidRDefault="00E54747">
      <w:pPr>
        <w:pStyle w:val="BodyText"/>
        <w:widowControl w:val="0"/>
        <w:jc w:val="center"/>
        <w:rPr>
          <w:b/>
          <w:bCs/>
          <w:sz w:val="32"/>
          <w:szCs w:val="32"/>
        </w:rPr>
      </w:pPr>
      <w:r w:rsidRPr="006F2255">
        <w:rPr>
          <w:b/>
          <w:bCs/>
          <w:sz w:val="32"/>
          <w:szCs w:val="32"/>
        </w:rPr>
        <w:t>О Ф Е Р Т А</w:t>
      </w:r>
    </w:p>
    <w:p w:rsidR="00A34E9C" w:rsidRPr="006F2255" w:rsidRDefault="00A34E9C">
      <w:pPr>
        <w:pStyle w:val="BodyText"/>
        <w:widowControl w:val="0"/>
        <w:jc w:val="center"/>
        <w:rPr>
          <w:b/>
          <w:bCs/>
          <w:sz w:val="32"/>
          <w:szCs w:val="32"/>
        </w:rPr>
      </w:pPr>
    </w:p>
    <w:p w:rsidR="00A34E9C" w:rsidRPr="006F2255" w:rsidRDefault="00E54747">
      <w:pPr>
        <w:widowControl w:val="0"/>
        <w:jc w:val="center"/>
        <w:rPr>
          <w:lang w:val="bg-BG"/>
        </w:rPr>
      </w:pPr>
      <w:r w:rsidRPr="006F2255">
        <w:rPr>
          <w:bCs/>
          <w:lang w:val="bg-BG"/>
        </w:rPr>
        <w:t xml:space="preserve">за участие в публично състезание </w:t>
      </w:r>
      <w:r w:rsidRPr="006F2255">
        <w:rPr>
          <w:lang w:val="bg-BG"/>
        </w:rPr>
        <w:t>с предмет:</w:t>
      </w:r>
    </w:p>
    <w:p w:rsidR="00A34E9C" w:rsidRPr="006F2255" w:rsidRDefault="00A05C3D">
      <w:pPr>
        <w:pStyle w:val="Style2"/>
        <w:widowControl w:val="0"/>
        <w:spacing w:before="0" w:line="240" w:lineRule="auto"/>
        <w:jc w:val="center"/>
        <w:rPr>
          <w:b w:val="0"/>
          <w:iCs/>
        </w:rPr>
      </w:pPr>
      <w:r w:rsidRPr="006F2255">
        <w:t>“</w:t>
      </w:r>
      <w:r w:rsidRPr="006F2255">
        <w:rPr>
          <w:bCs/>
          <w:szCs w:val="24"/>
        </w:rPr>
        <w:t xml:space="preserve">Предаване на </w:t>
      </w:r>
      <w:proofErr w:type="spellStart"/>
      <w:r w:rsidRPr="006F2255">
        <w:rPr>
          <w:bCs/>
          <w:szCs w:val="24"/>
        </w:rPr>
        <w:t>неоползотворими</w:t>
      </w:r>
      <w:proofErr w:type="spellEnd"/>
      <w:r w:rsidRPr="006F2255">
        <w:rPr>
          <w:bCs/>
          <w:szCs w:val="24"/>
        </w:rPr>
        <w:t xml:space="preserve"> и опасни отпадъци за </w:t>
      </w:r>
      <w:proofErr w:type="spellStart"/>
      <w:r w:rsidRPr="006F2255">
        <w:rPr>
          <w:bCs/>
          <w:szCs w:val="24"/>
        </w:rPr>
        <w:t>последващо</w:t>
      </w:r>
      <w:proofErr w:type="spellEnd"/>
      <w:r w:rsidRPr="006F2255">
        <w:rPr>
          <w:bCs/>
          <w:szCs w:val="24"/>
        </w:rPr>
        <w:t xml:space="preserve"> безопасно третиране</w:t>
      </w:r>
      <w:r w:rsidRPr="006F2255">
        <w:t>”</w:t>
      </w:r>
    </w:p>
    <w:p w:rsidR="00A34E9C" w:rsidRPr="006F2255" w:rsidRDefault="00A34E9C">
      <w:pPr>
        <w:pStyle w:val="BodyText"/>
        <w:widowControl w:val="0"/>
        <w:rPr>
          <w:b/>
          <w:iCs/>
        </w:rPr>
      </w:pPr>
    </w:p>
    <w:p w:rsidR="00A34E9C" w:rsidRPr="006F2255" w:rsidRDefault="00A34E9C">
      <w:pPr>
        <w:pStyle w:val="BodyText"/>
        <w:widowControl w:val="0"/>
        <w:ind w:firstLine="567"/>
        <w:rPr>
          <w:b/>
          <w:bCs/>
        </w:rPr>
      </w:pPr>
    </w:p>
    <w:p w:rsidR="00A34E9C" w:rsidRPr="006F2255" w:rsidRDefault="00E54747">
      <w:pPr>
        <w:ind w:firstLine="561"/>
        <w:jc w:val="both"/>
        <w:rPr>
          <w:lang w:val="bg-BG"/>
        </w:rPr>
      </w:pPr>
      <w:r w:rsidRPr="006F2255">
        <w:rPr>
          <w:lang w:val="bg-BG"/>
        </w:rPr>
        <w:t>Уважаеми дами и господа,</w:t>
      </w:r>
    </w:p>
    <w:p w:rsidR="00A34E9C" w:rsidRPr="006F2255" w:rsidRDefault="00E54747">
      <w:pPr>
        <w:widowControl w:val="0"/>
        <w:ind w:firstLine="561"/>
        <w:jc w:val="both"/>
        <w:rPr>
          <w:lang w:val="bg-BG"/>
        </w:rPr>
      </w:pPr>
      <w:r w:rsidRPr="006F225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A34E9C" w:rsidRPr="006F2255" w:rsidRDefault="00A34E9C">
      <w:pPr>
        <w:widowControl w:val="0"/>
        <w:ind w:firstLine="567"/>
        <w:jc w:val="both"/>
        <w:rPr>
          <w:lang w:val="bg-BG"/>
        </w:rPr>
      </w:pPr>
    </w:p>
    <w:p w:rsidR="00A34E9C" w:rsidRPr="006F2255" w:rsidRDefault="00E54747">
      <w:pPr>
        <w:pStyle w:val="BodyText"/>
        <w:widowControl w:val="0"/>
        <w:ind w:firstLine="567"/>
      </w:pPr>
      <w:r w:rsidRPr="006F2255">
        <w:t>Нашата оферта съдържа:</w:t>
      </w:r>
    </w:p>
    <w:p w:rsidR="00A34E9C" w:rsidRPr="006F2255" w:rsidRDefault="00A34E9C">
      <w:pPr>
        <w:pStyle w:val="BodyText"/>
        <w:widowControl w:val="0"/>
        <w:ind w:firstLine="567"/>
      </w:pPr>
    </w:p>
    <w:p w:rsidR="00E54747" w:rsidRPr="006F2255" w:rsidRDefault="00E54747" w:rsidP="00E54747">
      <w:pPr>
        <w:pStyle w:val="ListParagraph"/>
        <w:widowControl w:val="0"/>
        <w:numPr>
          <w:ilvl w:val="0"/>
          <w:numId w:val="10"/>
        </w:numPr>
        <w:tabs>
          <w:tab w:val="left" w:pos="567"/>
        </w:tabs>
        <w:ind w:left="0" w:firstLine="0"/>
        <w:jc w:val="both"/>
        <w:rPr>
          <w:b/>
          <w:bCs/>
          <w:lang w:val="bg-BG"/>
        </w:rPr>
      </w:pPr>
      <w:r w:rsidRPr="006F2255">
        <w:rPr>
          <w:b/>
          <w:bCs/>
          <w:lang w:val="bg-BG"/>
        </w:rPr>
        <w:t>Документи и информация</w:t>
      </w:r>
    </w:p>
    <w:p w:rsidR="00E54747" w:rsidRPr="006F2255" w:rsidRDefault="00E54747" w:rsidP="00E54747">
      <w:pPr>
        <w:pStyle w:val="ListParagraph"/>
        <w:widowControl w:val="0"/>
        <w:numPr>
          <w:ilvl w:val="1"/>
          <w:numId w:val="10"/>
        </w:numPr>
        <w:tabs>
          <w:tab w:val="left" w:pos="567"/>
        </w:tabs>
        <w:ind w:left="0" w:firstLine="0"/>
        <w:jc w:val="both"/>
        <w:rPr>
          <w:bCs/>
          <w:lang w:val="bg-BG"/>
        </w:rPr>
      </w:pPr>
      <w:r w:rsidRPr="006F2255">
        <w:rPr>
          <w:bCs/>
          <w:lang w:val="bg-BG"/>
        </w:rPr>
        <w:t>Единен европейски документ за обществени поръчки (ЕЕДОП) в съответствие с изискванията на чл. 67 от ЗОП и условията на възложителя.</w:t>
      </w:r>
    </w:p>
    <w:p w:rsidR="00E54747" w:rsidRPr="006F2255" w:rsidRDefault="00E54747" w:rsidP="00E54747">
      <w:pPr>
        <w:pStyle w:val="ListParagraph"/>
        <w:widowControl w:val="0"/>
        <w:numPr>
          <w:ilvl w:val="1"/>
          <w:numId w:val="10"/>
        </w:numPr>
        <w:tabs>
          <w:tab w:val="left" w:pos="567"/>
        </w:tabs>
        <w:ind w:left="0" w:firstLine="0"/>
        <w:jc w:val="both"/>
        <w:rPr>
          <w:bCs/>
          <w:lang w:val="bg-BG"/>
        </w:rPr>
      </w:pPr>
      <w:r w:rsidRPr="006F2255">
        <w:rPr>
          <w:bCs/>
          <w:lang w:val="bg-BG"/>
        </w:rPr>
        <w:t>Документи за доказване на предприетите мерки за надеждност (когато е приложимо).</w:t>
      </w:r>
    </w:p>
    <w:p w:rsidR="00E54747" w:rsidRPr="006F2255" w:rsidRDefault="00E54747" w:rsidP="00E54747">
      <w:pPr>
        <w:pStyle w:val="ListParagraph"/>
        <w:widowControl w:val="0"/>
        <w:numPr>
          <w:ilvl w:val="1"/>
          <w:numId w:val="10"/>
        </w:numPr>
        <w:tabs>
          <w:tab w:val="left" w:pos="567"/>
        </w:tabs>
        <w:ind w:left="0" w:firstLine="0"/>
        <w:jc w:val="both"/>
        <w:rPr>
          <w:bCs/>
          <w:lang w:val="bg-BG"/>
        </w:rPr>
      </w:pPr>
      <w:r w:rsidRPr="006F2255">
        <w:rPr>
          <w:bCs/>
          <w:lang w:val="bg-BG"/>
        </w:rPr>
        <w:t>Документите по чл.</w:t>
      </w:r>
      <w:r w:rsidR="00BE3FCC" w:rsidRPr="006F2255">
        <w:rPr>
          <w:bCs/>
          <w:lang w:val="bg-BG"/>
        </w:rPr>
        <w:t xml:space="preserve"> </w:t>
      </w:r>
      <w:r w:rsidRPr="006F2255">
        <w:rPr>
          <w:bCs/>
          <w:lang w:val="bg-BG"/>
        </w:rPr>
        <w:t>37, ал.</w:t>
      </w:r>
      <w:r w:rsidR="00BE3FCC" w:rsidRPr="006F2255">
        <w:rPr>
          <w:bCs/>
          <w:lang w:val="bg-BG"/>
        </w:rPr>
        <w:t xml:space="preserve"> </w:t>
      </w:r>
      <w:r w:rsidRPr="006F2255">
        <w:rPr>
          <w:bCs/>
          <w:lang w:val="bg-BG"/>
        </w:rPr>
        <w:t>4 от ППЗОП (когато е приложимо).</w:t>
      </w:r>
    </w:p>
    <w:p w:rsidR="00E54747" w:rsidRPr="006F2255" w:rsidRDefault="00E54747" w:rsidP="00E54747">
      <w:pPr>
        <w:widowControl w:val="0"/>
        <w:jc w:val="both"/>
        <w:rPr>
          <w:lang w:val="bg-BG"/>
        </w:rPr>
      </w:pPr>
    </w:p>
    <w:p w:rsidR="00E54747" w:rsidRPr="006F2255" w:rsidRDefault="00E54747" w:rsidP="00E54747">
      <w:pPr>
        <w:pStyle w:val="ListParagraph"/>
        <w:widowControl w:val="0"/>
        <w:numPr>
          <w:ilvl w:val="0"/>
          <w:numId w:val="10"/>
        </w:numPr>
        <w:tabs>
          <w:tab w:val="left" w:pos="567"/>
        </w:tabs>
        <w:ind w:left="0" w:firstLine="0"/>
        <w:jc w:val="both"/>
        <w:rPr>
          <w:b/>
          <w:bCs/>
          <w:lang w:val="bg-BG"/>
        </w:rPr>
      </w:pPr>
      <w:r w:rsidRPr="006F2255">
        <w:rPr>
          <w:b/>
          <w:bCs/>
          <w:lang w:val="bg-BG"/>
        </w:rPr>
        <w:t>Техническо предложение</w:t>
      </w:r>
    </w:p>
    <w:p w:rsidR="00E54747" w:rsidRPr="006F2255" w:rsidRDefault="00E54747" w:rsidP="00E54747">
      <w:pPr>
        <w:pStyle w:val="ListParagraph"/>
        <w:widowControl w:val="0"/>
        <w:numPr>
          <w:ilvl w:val="1"/>
          <w:numId w:val="10"/>
        </w:numPr>
        <w:tabs>
          <w:tab w:val="left" w:pos="567"/>
        </w:tabs>
        <w:ind w:left="0" w:firstLine="0"/>
        <w:jc w:val="both"/>
        <w:rPr>
          <w:bCs/>
          <w:lang w:val="bg-BG"/>
        </w:rPr>
      </w:pPr>
      <w:bookmarkStart w:id="0" w:name="_Ref90368783"/>
      <w:r w:rsidRPr="006F2255">
        <w:rPr>
          <w:bCs/>
          <w:lang w:val="bg-BG"/>
        </w:rPr>
        <w:t>Предложение за изпълнение на поръчката в съответствие с техническо</w:t>
      </w:r>
      <w:r w:rsidR="00707358" w:rsidRPr="006F2255">
        <w:rPr>
          <w:bCs/>
          <w:lang w:val="bg-BG"/>
        </w:rPr>
        <w:t>то</w:t>
      </w:r>
      <w:r w:rsidRPr="006F2255">
        <w:rPr>
          <w:bCs/>
          <w:lang w:val="bg-BG"/>
        </w:rPr>
        <w:t xml:space="preserve"> задание и изискванията на възложителя:</w:t>
      </w:r>
    </w:p>
    <w:p w:rsidR="00AC052D" w:rsidRPr="006F2255" w:rsidRDefault="00AC052D" w:rsidP="00AC052D">
      <w:pPr>
        <w:pStyle w:val="ListParagraph"/>
        <w:widowControl w:val="0"/>
        <w:numPr>
          <w:ilvl w:val="2"/>
          <w:numId w:val="10"/>
        </w:numPr>
        <w:tabs>
          <w:tab w:val="left" w:pos="709"/>
        </w:tabs>
        <w:ind w:left="0" w:firstLine="0"/>
        <w:jc w:val="both"/>
        <w:rPr>
          <w:bCs/>
          <w:lang w:val="bg-BG"/>
        </w:rPr>
      </w:pPr>
      <w:r w:rsidRPr="006F2255">
        <w:rPr>
          <w:lang w:val="bg-BG"/>
        </w:rPr>
        <w:t>План за изпълнение на дейностите</w:t>
      </w:r>
      <w:r w:rsidRPr="006F2255">
        <w:rPr>
          <w:bCs/>
          <w:lang w:val="bg-BG"/>
        </w:rPr>
        <w:t>.</w:t>
      </w:r>
    </w:p>
    <w:p w:rsidR="00AC052D" w:rsidRPr="006F2255" w:rsidRDefault="00AC052D" w:rsidP="00E54747">
      <w:pPr>
        <w:pStyle w:val="ListParagraph"/>
        <w:widowControl w:val="0"/>
        <w:numPr>
          <w:ilvl w:val="1"/>
          <w:numId w:val="10"/>
        </w:numPr>
        <w:tabs>
          <w:tab w:val="left" w:pos="567"/>
        </w:tabs>
        <w:ind w:left="0" w:firstLine="0"/>
        <w:jc w:val="both"/>
        <w:rPr>
          <w:bCs/>
          <w:lang w:val="bg-BG"/>
        </w:rPr>
      </w:pPr>
      <w:r w:rsidRPr="006F2255">
        <w:rPr>
          <w:lang w:val="bg-BG"/>
        </w:rPr>
        <w:t>Декларация по чл. 39, ал. 3, т. 1, б. „д” от ППЗОП.</w:t>
      </w:r>
    </w:p>
    <w:p w:rsidR="00E54747" w:rsidRPr="006F2255" w:rsidRDefault="00E54747" w:rsidP="00E54747">
      <w:pPr>
        <w:pStyle w:val="Style1"/>
        <w:widowControl w:val="0"/>
        <w:tabs>
          <w:tab w:val="left" w:pos="600"/>
        </w:tabs>
        <w:spacing w:line="240" w:lineRule="auto"/>
        <w:ind w:firstLine="0"/>
        <w:rPr>
          <w:lang w:val="bg-BG"/>
        </w:rPr>
      </w:pPr>
    </w:p>
    <w:bookmarkEnd w:id="0"/>
    <w:p w:rsidR="00E54747" w:rsidRPr="006F2255" w:rsidRDefault="00E54747" w:rsidP="00E54747">
      <w:pPr>
        <w:pStyle w:val="ListParagraph"/>
        <w:widowControl w:val="0"/>
        <w:numPr>
          <w:ilvl w:val="0"/>
          <w:numId w:val="10"/>
        </w:numPr>
        <w:tabs>
          <w:tab w:val="left" w:pos="567"/>
        </w:tabs>
        <w:ind w:left="0" w:firstLine="0"/>
        <w:jc w:val="both"/>
        <w:rPr>
          <w:b/>
          <w:bCs/>
          <w:lang w:val="bg-BG"/>
        </w:rPr>
      </w:pPr>
      <w:r w:rsidRPr="006F2255">
        <w:rPr>
          <w:b/>
          <w:bCs/>
          <w:lang w:val="bg-BG"/>
        </w:rPr>
        <w:t>Ценово предложение</w:t>
      </w:r>
    </w:p>
    <w:p w:rsidR="00E54747" w:rsidRPr="006F2255" w:rsidRDefault="00E54747" w:rsidP="00E54747">
      <w:pPr>
        <w:pStyle w:val="ListParagraph"/>
        <w:widowControl w:val="0"/>
        <w:numPr>
          <w:ilvl w:val="1"/>
          <w:numId w:val="10"/>
        </w:numPr>
        <w:tabs>
          <w:tab w:val="left" w:pos="567"/>
        </w:tabs>
        <w:ind w:left="0" w:firstLine="0"/>
        <w:jc w:val="both"/>
        <w:rPr>
          <w:bCs/>
          <w:lang w:val="bg-BG"/>
        </w:rPr>
      </w:pPr>
      <w:r w:rsidRPr="006F2255">
        <w:rPr>
          <w:bCs/>
          <w:lang w:val="bg-BG"/>
        </w:rPr>
        <w:t>Ценова таблица.</w:t>
      </w:r>
    </w:p>
    <w:p w:rsidR="00E54747" w:rsidRPr="006F2255" w:rsidRDefault="00E54747" w:rsidP="00E54747">
      <w:pPr>
        <w:pStyle w:val="ListParagraph"/>
        <w:widowControl w:val="0"/>
        <w:numPr>
          <w:ilvl w:val="1"/>
          <w:numId w:val="10"/>
        </w:numPr>
        <w:tabs>
          <w:tab w:val="left" w:pos="567"/>
        </w:tabs>
        <w:ind w:left="0" w:firstLine="0"/>
        <w:jc w:val="both"/>
        <w:rPr>
          <w:bCs/>
          <w:lang w:val="bg-BG"/>
        </w:rPr>
      </w:pPr>
      <w:r w:rsidRPr="006F2255">
        <w:rPr>
          <w:bCs/>
          <w:lang w:val="bg-BG"/>
        </w:rPr>
        <w:t>Вида и дела от общата стойност на поръчката, за всеки от подизпълнителите (в случай че участникът ще използва подизпълнители или е обединение).</w:t>
      </w:r>
    </w:p>
    <w:p w:rsidR="00E54747" w:rsidRPr="006F2255" w:rsidRDefault="00E54747" w:rsidP="00E54747">
      <w:pPr>
        <w:widowControl w:val="0"/>
        <w:rPr>
          <w:b/>
          <w:bCs/>
          <w:u w:val="single"/>
          <w:lang w:val="bg-BG"/>
        </w:rPr>
      </w:pPr>
    </w:p>
    <w:p w:rsidR="00A34E9C" w:rsidRPr="006F2255" w:rsidRDefault="00A34E9C">
      <w:pPr>
        <w:widowControl w:val="0"/>
        <w:rPr>
          <w:b/>
          <w:bCs/>
          <w:u w:val="single"/>
          <w:lang w:val="bg-BG"/>
        </w:rPr>
      </w:pPr>
    </w:p>
    <w:p w:rsidR="00A34E9C" w:rsidRPr="006F2255" w:rsidRDefault="00E54747">
      <w:pPr>
        <w:widowControl w:val="0"/>
        <w:rPr>
          <w:b/>
          <w:bCs/>
          <w:u w:val="single"/>
          <w:lang w:val="bg-BG"/>
        </w:rPr>
      </w:pPr>
      <w:r w:rsidRPr="006F2255">
        <w:rPr>
          <w:b/>
          <w:bCs/>
          <w:u w:val="single"/>
          <w:lang w:val="bg-BG"/>
        </w:rPr>
        <w:t>ПОДПИС и ПЕЧАТ:</w:t>
      </w:r>
    </w:p>
    <w:p w:rsidR="00A34E9C" w:rsidRPr="006F2255" w:rsidRDefault="00A34E9C">
      <w:pPr>
        <w:pStyle w:val="BodyText"/>
        <w:widowControl w:val="0"/>
        <w:ind w:left="567"/>
      </w:pPr>
    </w:p>
    <w:p w:rsidR="00A34E9C" w:rsidRPr="006F2255" w:rsidRDefault="00E54747">
      <w:pPr>
        <w:pStyle w:val="BodyText"/>
        <w:widowControl w:val="0"/>
      </w:pPr>
      <w:r w:rsidRPr="006F2255">
        <w:t>______________________ (име и фамилия)</w:t>
      </w:r>
    </w:p>
    <w:p w:rsidR="00A34E9C" w:rsidRPr="006F2255" w:rsidRDefault="00A34E9C">
      <w:pPr>
        <w:pStyle w:val="BodyText"/>
        <w:widowControl w:val="0"/>
        <w:ind w:left="567"/>
      </w:pPr>
    </w:p>
    <w:p w:rsidR="00A34E9C" w:rsidRPr="006F2255" w:rsidRDefault="00E54747">
      <w:pPr>
        <w:pStyle w:val="BodyText"/>
        <w:widowControl w:val="0"/>
      </w:pPr>
      <w:r w:rsidRPr="006F2255">
        <w:t>______________________ (дата)</w:t>
      </w:r>
    </w:p>
    <w:p w:rsidR="00A34E9C" w:rsidRPr="006F2255" w:rsidRDefault="00A34E9C">
      <w:pPr>
        <w:pStyle w:val="BodyText"/>
        <w:widowControl w:val="0"/>
        <w:ind w:left="567"/>
      </w:pPr>
    </w:p>
    <w:p w:rsidR="00A34E9C" w:rsidRPr="006F2255" w:rsidRDefault="00E54747">
      <w:pPr>
        <w:pStyle w:val="BodyText"/>
        <w:widowControl w:val="0"/>
      </w:pPr>
      <w:r w:rsidRPr="006F2255">
        <w:t>______________________ (длъжност на управляващия/представляващия участника)</w:t>
      </w:r>
    </w:p>
    <w:p w:rsidR="00A34E9C" w:rsidRPr="006F2255" w:rsidRDefault="00A34E9C">
      <w:pPr>
        <w:pStyle w:val="BodyText"/>
        <w:widowControl w:val="0"/>
        <w:ind w:left="3366"/>
      </w:pPr>
    </w:p>
    <w:p w:rsidR="00D93CE8" w:rsidRPr="006F2255" w:rsidRDefault="00E54747" w:rsidP="00A05C3D">
      <w:pPr>
        <w:pStyle w:val="BodyText"/>
        <w:widowControl w:val="0"/>
        <w:jc w:val="left"/>
      </w:pPr>
      <w:r w:rsidRPr="006F2255">
        <w:t>______________________ (наименование на участника)</w:t>
      </w:r>
    </w:p>
    <w:sectPr w:rsidR="00D93CE8" w:rsidRPr="006F2255" w:rsidSect="004675DE">
      <w:pgSz w:w="11909" w:h="16834" w:code="9"/>
      <w:pgMar w:top="993" w:right="851" w:bottom="1135"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9EA" w:rsidRDefault="00A209EA" w:rsidP="00CB3937">
      <w:r>
        <w:separator/>
      </w:r>
    </w:p>
  </w:endnote>
  <w:endnote w:type="continuationSeparator" w:id="0">
    <w:p w:rsidR="00A209EA" w:rsidRDefault="00A209E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9EA" w:rsidRDefault="00A209EA" w:rsidP="00CB3937">
      <w:r>
        <w:separator/>
      </w:r>
    </w:p>
  </w:footnote>
  <w:footnote w:type="continuationSeparator" w:id="0">
    <w:p w:rsidR="00A209EA" w:rsidRDefault="00A209E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150751C6"/>
    <w:multiLevelType w:val="multilevel"/>
    <w:tmpl w:val="4CB08C5C"/>
    <w:lvl w:ilvl="0">
      <w:start w:val="1"/>
      <w:numFmt w:val="upperRoman"/>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6">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3"/>
  </w:num>
  <w:num w:numId="3">
    <w:abstractNumId w:val="7"/>
  </w:num>
  <w:num w:numId="4">
    <w:abstractNumId w:val="6"/>
  </w:num>
  <w:num w:numId="5">
    <w:abstractNumId w:val="8"/>
  </w:num>
  <w:num w:numId="6">
    <w:abstractNumId w:val="5"/>
  </w:num>
  <w:num w:numId="7">
    <w:abstractNumId w:val="9"/>
  </w:num>
  <w:num w:numId="8">
    <w:abstractNumId w:val="4"/>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80DCF"/>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07D11"/>
    <w:rsid w:val="00312841"/>
    <w:rsid w:val="003134AE"/>
    <w:rsid w:val="00316028"/>
    <w:rsid w:val="00317C16"/>
    <w:rsid w:val="0032393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285"/>
    <w:rsid w:val="005308EB"/>
    <w:rsid w:val="005345BD"/>
    <w:rsid w:val="005350A6"/>
    <w:rsid w:val="00536546"/>
    <w:rsid w:val="005374BD"/>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1C59"/>
    <w:rsid w:val="005C2867"/>
    <w:rsid w:val="005C3427"/>
    <w:rsid w:val="005C4580"/>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2255"/>
    <w:rsid w:val="006F3FBE"/>
    <w:rsid w:val="006F47B6"/>
    <w:rsid w:val="006F7B12"/>
    <w:rsid w:val="00703044"/>
    <w:rsid w:val="00704279"/>
    <w:rsid w:val="00706DF3"/>
    <w:rsid w:val="00707358"/>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383C"/>
    <w:rsid w:val="00834E8A"/>
    <w:rsid w:val="0084358C"/>
    <w:rsid w:val="008452FD"/>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05C3D"/>
    <w:rsid w:val="00A1152D"/>
    <w:rsid w:val="00A2080C"/>
    <w:rsid w:val="00A209EA"/>
    <w:rsid w:val="00A21AA2"/>
    <w:rsid w:val="00A22150"/>
    <w:rsid w:val="00A25CE4"/>
    <w:rsid w:val="00A27784"/>
    <w:rsid w:val="00A31D20"/>
    <w:rsid w:val="00A33431"/>
    <w:rsid w:val="00A34E9C"/>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052D"/>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3FCC"/>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CE8"/>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2C9C"/>
    <w:rsid w:val="00E539AC"/>
    <w:rsid w:val="00E53C43"/>
    <w:rsid w:val="00E54747"/>
    <w:rsid w:val="00E56505"/>
    <w:rsid w:val="00E61887"/>
    <w:rsid w:val="00E61940"/>
    <w:rsid w:val="00E61FC5"/>
    <w:rsid w:val="00E62A5C"/>
    <w:rsid w:val="00E62E63"/>
    <w:rsid w:val="00E64364"/>
    <w:rsid w:val="00E64566"/>
    <w:rsid w:val="00E64F3D"/>
    <w:rsid w:val="00E6669D"/>
    <w:rsid w:val="00E6686C"/>
    <w:rsid w:val="00E7173B"/>
    <w:rsid w:val="00E80DCF"/>
    <w:rsid w:val="00E81D30"/>
    <w:rsid w:val="00E82B90"/>
    <w:rsid w:val="00E87608"/>
    <w:rsid w:val="00E91342"/>
    <w:rsid w:val="00E91A8E"/>
    <w:rsid w:val="00E9292B"/>
    <w:rsid w:val="00E92AFF"/>
    <w:rsid w:val="00E93766"/>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EF4D09"/>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 w:type="paragraph" w:styleId="ListParagraph">
    <w:name w:val="List Paragraph"/>
    <w:basedOn w:val="Normal"/>
    <w:uiPriority w:val="34"/>
    <w:qFormat/>
    <w:rsid w:val="00BE3FC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55;&#1091;&#1073;&#1083;&#1080;&#1095;&#1085;&#1086;%20&#1089;&#1098;&#1089;&#1090;&#1077;&#1079;&#1072;&#1085;&#1080;&#1077;\&#1055;&#1088;&#1077;&#1076;&#1072;&#1074;&#1072;&#1085;&#1077;%20&#1085;&#1072;%20&#1085;&#1077;&#1086;&#1087;&#1086;&#1083;&#1079;&#1086;&#1090;&#1074;&#1086;&#1088;&#1080;&#1084;&#1080;%20&#1080;%20&#1086;&#1087;&#1072;&#1089;&#1085;&#1080;%20&#1086;&#1090;&#1087;&#1072;&#1076;&#1098;&#1094;&#1080;%20&#1079;&#1072;%20&#1087;&#1086;&#1089;&#1083;&#1077;&#1076;&#1074;&#1072;&#1097;&#1086;%20&#1073;&#1077;&#1079;&#1086;&#1087;&#1072;&#1089;&#1085;&#1086;%20&#1090;&#1088;&#1077;&#1090;&#1080;&#1088;&#1072;&#1085;&#1077;%2019\&#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167</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8</cp:revision>
  <cp:lastPrinted>2019-05-28T05:23:00Z</cp:lastPrinted>
  <dcterms:created xsi:type="dcterms:W3CDTF">2019-04-19T12:37:00Z</dcterms:created>
  <dcterms:modified xsi:type="dcterms:W3CDTF">2019-05-28T05:23:00Z</dcterms:modified>
</cp:coreProperties>
</file>