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7C01" w:rsidRPr="005F1179" w:rsidRDefault="005C7C01" w:rsidP="00EB17B5">
      <w:pPr>
        <w:widowControl w:val="0"/>
        <w:numPr>
          <w:ilvl w:val="12"/>
          <w:numId w:val="0"/>
        </w:numPr>
        <w:ind w:left="4860"/>
        <w:jc w:val="right"/>
        <w:rPr>
          <w:rFonts w:ascii="Times New Roman" w:hAnsi="Times New Roman" w:cs="Times New Roman"/>
          <w:b/>
          <w:bCs/>
          <w:color w:val="000000"/>
          <w:lang w:val="bg-BG"/>
        </w:rPr>
      </w:pPr>
      <w:r w:rsidRPr="005F1179">
        <w:rPr>
          <w:rFonts w:ascii="Times New Roman" w:hAnsi="Times New Roman" w:cs="Times New Roman"/>
          <w:b/>
          <w:bCs/>
          <w:lang w:val="bg-BG"/>
        </w:rPr>
        <w:t>ОБРАЗЕЦ</w:t>
      </w:r>
    </w:p>
    <w:p w:rsidR="005C7C01" w:rsidRPr="00392E33" w:rsidRDefault="005C7C01" w:rsidP="00EB17B5">
      <w:pPr>
        <w:pStyle w:val="Title"/>
        <w:spacing w:after="120"/>
        <w:rPr>
          <w:rFonts w:ascii="Times New Roman" w:hAnsi="Times New Roman" w:cs="Times New Roman"/>
          <w:lang w:val="bg-BG"/>
        </w:rPr>
      </w:pPr>
      <w:r w:rsidRPr="005F1179">
        <w:rPr>
          <w:rFonts w:ascii="Times New Roman" w:hAnsi="Times New Roman" w:cs="Times New Roman"/>
          <w:lang w:val="bg-BG"/>
        </w:rPr>
        <w:t>Д Е К Л А Р А Ц И Я</w:t>
      </w:r>
    </w:p>
    <w:p w:rsidR="005C7C01" w:rsidRPr="005F1179" w:rsidRDefault="007C3D74" w:rsidP="00EB17B5">
      <w:pPr>
        <w:ind w:left="720" w:hanging="11"/>
        <w:jc w:val="center"/>
        <w:rPr>
          <w:rFonts w:ascii="Times New Roman" w:hAnsi="Times New Roman" w:cs="Times New Roman"/>
          <w:lang w:val="bg-BG"/>
        </w:rPr>
      </w:pPr>
      <w:r>
        <w:rPr>
          <w:rFonts w:ascii="Times New Roman" w:hAnsi="Times New Roman" w:cs="Times New Roman"/>
          <w:b/>
          <w:bCs/>
          <w:lang w:val="bg-BG"/>
        </w:rPr>
        <w:t>за срока за изпълнение</w:t>
      </w:r>
    </w:p>
    <w:p w:rsidR="00CE5676" w:rsidRPr="00CE5676" w:rsidRDefault="00CE5676" w:rsidP="00CE5676">
      <w:pPr>
        <w:widowControl w:val="0"/>
        <w:spacing w:line="360" w:lineRule="auto"/>
        <w:jc w:val="center"/>
        <w:rPr>
          <w:rFonts w:ascii="Times New Roman" w:hAnsi="Times New Roman" w:cs="Times New Roman"/>
          <w:lang w:val="bg-BG"/>
        </w:rPr>
      </w:pPr>
      <w:r w:rsidRPr="00CE5676">
        <w:rPr>
          <w:rFonts w:ascii="Times New Roman" w:hAnsi="Times New Roman" w:cs="Times New Roman"/>
          <w:lang w:val="bg-BG"/>
        </w:rPr>
        <w:t>за участие в процедура на договаряне с предварителна покана за участие с предмет:</w:t>
      </w:r>
    </w:p>
    <w:p w:rsidR="005C7C01" w:rsidRDefault="00CE5676" w:rsidP="00CE5676">
      <w:pPr>
        <w:spacing w:after="240"/>
        <w:ind w:firstLine="720"/>
        <w:jc w:val="center"/>
        <w:rPr>
          <w:rFonts w:ascii="Times New Roman" w:hAnsi="Times New Roman" w:cs="Times New Roman"/>
          <w:b/>
          <w:bCs/>
          <w:lang w:val="bg-BG"/>
        </w:rPr>
      </w:pPr>
      <w:r w:rsidRPr="00CE5676">
        <w:rPr>
          <w:rFonts w:ascii="Times New Roman" w:hAnsi="Times New Roman" w:cs="Times New Roman"/>
          <w:b/>
          <w:bCs/>
        </w:rPr>
        <w:t>“</w:t>
      </w:r>
      <w:r w:rsidR="005C68D9" w:rsidRPr="00A95534">
        <w:rPr>
          <w:rFonts w:ascii="Times New Roman" w:hAnsi="Times New Roman"/>
          <w:b/>
          <w:bCs/>
          <w:lang w:val="bg-BG"/>
        </w:rPr>
        <w:t>Подмяна на ходови колела на мостови кранове 6UQ12E01a, 6UQ12E1б и 5UQ12E01 с Q=12,5t в МЗ-5</w:t>
      </w:r>
      <w:proofErr w:type="gramStart"/>
      <w:r w:rsidR="005C68D9" w:rsidRPr="00A95534">
        <w:rPr>
          <w:rFonts w:ascii="Times New Roman" w:hAnsi="Times New Roman"/>
          <w:b/>
          <w:bCs/>
          <w:lang w:val="bg-BG"/>
        </w:rPr>
        <w:t>,6</w:t>
      </w:r>
      <w:proofErr w:type="gramEnd"/>
      <w:r w:rsidR="005C68D9" w:rsidRPr="00A95534">
        <w:rPr>
          <w:rFonts w:ascii="Times New Roman" w:hAnsi="Times New Roman"/>
          <w:b/>
          <w:bCs/>
          <w:lang w:val="bg-BG"/>
        </w:rPr>
        <w:t xml:space="preserve"> ЕБ, ред А-Б, к.23</w:t>
      </w:r>
      <w:r w:rsidRPr="00CE5676">
        <w:rPr>
          <w:rFonts w:ascii="Times New Roman" w:hAnsi="Times New Roman" w:cs="Times New Roman"/>
          <w:b/>
          <w:bCs/>
        </w:rPr>
        <w:t>”</w:t>
      </w:r>
    </w:p>
    <w:p w:rsidR="00CE5676" w:rsidRPr="00CE5676" w:rsidRDefault="00CE5676" w:rsidP="00CE5676">
      <w:pPr>
        <w:spacing w:after="240"/>
        <w:ind w:firstLine="720"/>
        <w:jc w:val="center"/>
        <w:rPr>
          <w:rFonts w:ascii="Times New Roman" w:hAnsi="Times New Roman" w:cs="Times New Roman"/>
          <w:lang w:val="bg-BG"/>
        </w:rPr>
      </w:pPr>
    </w:p>
    <w:p w:rsidR="005C7C01" w:rsidRPr="005F1179" w:rsidRDefault="005C7C01" w:rsidP="00B17FBD">
      <w:pPr>
        <w:spacing w:line="360" w:lineRule="auto"/>
        <w:ind w:firstLine="709"/>
        <w:jc w:val="both"/>
        <w:rPr>
          <w:rFonts w:ascii="Times New Roman" w:hAnsi="Times New Roman" w:cs="Times New Roman"/>
          <w:u w:val="single"/>
          <w:lang w:val="bg-BG"/>
        </w:rPr>
      </w:pPr>
      <w:r w:rsidRPr="005F1179">
        <w:rPr>
          <w:rFonts w:ascii="Times New Roman" w:hAnsi="Times New Roman" w:cs="Times New Roman"/>
          <w:lang w:val="bg-BG"/>
        </w:rPr>
        <w:t>Долуподписаният /-</w:t>
      </w:r>
      <w:proofErr w:type="spellStart"/>
      <w:r w:rsidRPr="005F1179">
        <w:rPr>
          <w:rFonts w:ascii="Times New Roman" w:hAnsi="Times New Roman" w:cs="Times New Roman"/>
          <w:lang w:val="bg-BG"/>
        </w:rPr>
        <w:t>ната</w:t>
      </w:r>
      <w:proofErr w:type="spellEnd"/>
      <w:r w:rsidRPr="005F1179">
        <w:rPr>
          <w:rFonts w:ascii="Times New Roman" w:hAnsi="Times New Roman" w:cs="Times New Roman"/>
          <w:lang w:val="bg-BG"/>
        </w:rPr>
        <w:t xml:space="preserve">/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с ЕГН</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притежаващ лична карта №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издадена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от МВР, гр.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адрес: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u w:val="single"/>
          <w:lang w:val="bg-BG"/>
        </w:rPr>
      </w:pPr>
      <w:r w:rsidRPr="005F1179">
        <w:rPr>
          <w:rFonts w:ascii="Times New Roman" w:hAnsi="Times New Roman" w:cs="Times New Roman"/>
          <w:lang w:val="bg-BG"/>
        </w:rPr>
        <w:t>представляващ</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в качеството си на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със седалище</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 и адрес </w:t>
      </w:r>
    </w:p>
    <w:p w:rsidR="005C7C01" w:rsidRPr="005F1179" w:rsidRDefault="005C7C01" w:rsidP="00B17FBD">
      <w:pPr>
        <w:spacing w:line="360" w:lineRule="auto"/>
        <w:jc w:val="both"/>
        <w:rPr>
          <w:rFonts w:ascii="Times New Roman" w:hAnsi="Times New Roman" w:cs="Times New Roman"/>
          <w:lang w:val="bg-BG"/>
        </w:rPr>
      </w:pPr>
      <w:r w:rsidRPr="005F1179">
        <w:rPr>
          <w:rFonts w:ascii="Times New Roman" w:hAnsi="Times New Roman" w:cs="Times New Roman"/>
          <w:lang w:val="bg-BG"/>
        </w:rPr>
        <w:t xml:space="preserve">на управление: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тел./факс:</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r w:rsidRPr="005F1179">
        <w:rPr>
          <w:rFonts w:ascii="Times New Roman" w:hAnsi="Times New Roman" w:cs="Times New Roman"/>
          <w:u w:val="single"/>
          <w:lang w:val="bg-BG"/>
        </w:rPr>
        <w:t xml:space="preserve"> </w:t>
      </w:r>
      <w:r w:rsidRPr="005F1179">
        <w:rPr>
          <w:rFonts w:ascii="Times New Roman" w:hAnsi="Times New Roman" w:cs="Times New Roman"/>
          <w:lang w:val="bg-BG"/>
        </w:rPr>
        <w:t>вписано в търговския регистър към Агенцията по вписванията с ЕИК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w:t>
      </w:r>
    </w:p>
    <w:p w:rsidR="005C7C01" w:rsidRPr="005F1179" w:rsidRDefault="005C7C01" w:rsidP="00B17FBD">
      <w:pPr>
        <w:spacing w:line="360" w:lineRule="auto"/>
        <w:jc w:val="both"/>
        <w:rPr>
          <w:rFonts w:ascii="Times New Roman" w:hAnsi="Times New Roman" w:cs="Times New Roman"/>
          <w:color w:val="000000"/>
          <w:position w:val="8"/>
          <w:u w:val="single"/>
          <w:lang w:val="bg-BG"/>
        </w:rPr>
      </w:pPr>
      <w:r w:rsidRPr="005F1179">
        <w:rPr>
          <w:rFonts w:ascii="Times New Roman" w:hAnsi="Times New Roman" w:cs="Times New Roman"/>
          <w:lang w:val="bg-BG"/>
        </w:rPr>
        <w:t xml:space="preserve"> ИН по ЗДДС №</w:t>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7C3D74" w:rsidRDefault="007C3D74" w:rsidP="000F5A9D">
      <w:pPr>
        <w:jc w:val="center"/>
        <w:rPr>
          <w:rFonts w:ascii="Times New Roman" w:hAnsi="Times New Roman" w:cs="Times New Roman"/>
          <w:b/>
          <w:bCs/>
          <w:lang w:val="bg-BG"/>
        </w:rPr>
      </w:pPr>
    </w:p>
    <w:p w:rsidR="007C3D74" w:rsidRDefault="007C3D74" w:rsidP="000F5A9D">
      <w:pPr>
        <w:jc w:val="center"/>
        <w:rPr>
          <w:rFonts w:ascii="Times New Roman" w:hAnsi="Times New Roman" w:cs="Times New Roman"/>
          <w:b/>
          <w:bCs/>
          <w:lang w:val="bg-BG"/>
        </w:rPr>
      </w:pPr>
    </w:p>
    <w:p w:rsidR="007C3D74" w:rsidRDefault="007C3D74" w:rsidP="000F5A9D">
      <w:pPr>
        <w:jc w:val="center"/>
        <w:rPr>
          <w:rFonts w:ascii="Times New Roman" w:hAnsi="Times New Roman" w:cs="Times New Roman"/>
          <w:b/>
          <w:bCs/>
          <w:lang w:val="bg-BG"/>
        </w:rPr>
      </w:pPr>
    </w:p>
    <w:p w:rsidR="000F5A9D" w:rsidRDefault="005C7C01" w:rsidP="000F5A9D">
      <w:pPr>
        <w:jc w:val="center"/>
        <w:rPr>
          <w:rFonts w:ascii="Times New Roman" w:hAnsi="Times New Roman" w:cs="Times New Roman"/>
          <w:b/>
          <w:bCs/>
          <w:lang w:val="bg-BG"/>
        </w:rPr>
      </w:pPr>
      <w:r w:rsidRPr="005F1179">
        <w:rPr>
          <w:rFonts w:ascii="Times New Roman" w:hAnsi="Times New Roman" w:cs="Times New Roman"/>
          <w:b/>
          <w:bCs/>
          <w:lang w:val="bg-BG"/>
        </w:rPr>
        <w:t>Д Е К Л А Р И Р А М, ЧЕ:</w:t>
      </w:r>
    </w:p>
    <w:p w:rsidR="007C3D74" w:rsidRDefault="007C3D74" w:rsidP="000F5A9D">
      <w:pPr>
        <w:jc w:val="center"/>
        <w:rPr>
          <w:rFonts w:ascii="Times New Roman" w:hAnsi="Times New Roman" w:cs="Times New Roman"/>
          <w:b/>
          <w:bCs/>
          <w:lang w:val="bg-BG"/>
        </w:rPr>
      </w:pPr>
    </w:p>
    <w:p w:rsidR="007C3D74" w:rsidRDefault="007C3D74" w:rsidP="000F5A9D">
      <w:pPr>
        <w:jc w:val="center"/>
        <w:rPr>
          <w:rFonts w:ascii="Times New Roman" w:hAnsi="Times New Roman" w:cs="Times New Roman"/>
          <w:b/>
          <w:bCs/>
          <w:lang w:val="bg-BG"/>
        </w:rPr>
      </w:pPr>
    </w:p>
    <w:p w:rsidR="00225A12" w:rsidRPr="00CA121E" w:rsidRDefault="00225A12" w:rsidP="00225A12">
      <w:pPr>
        <w:ind w:firstLine="567"/>
        <w:jc w:val="both"/>
        <w:rPr>
          <w:szCs w:val="21"/>
          <w:lang w:val="bg-BG"/>
        </w:rPr>
      </w:pPr>
      <w:r w:rsidRPr="00CA121E">
        <w:rPr>
          <w:rFonts w:ascii="Times New Roman" w:hAnsi="Times New Roman"/>
          <w:bCs/>
          <w:iCs/>
          <w:lang w:val="bg-BG"/>
        </w:rPr>
        <w:t xml:space="preserve">Срокът за изпълнение на дейностите е </w:t>
      </w:r>
      <w:r w:rsidRPr="00CA121E">
        <w:rPr>
          <w:rFonts w:ascii="Times New Roman" w:hAnsi="Times New Roman"/>
          <w:bCs/>
          <w:iCs/>
          <w:lang w:val="en-US"/>
        </w:rPr>
        <w:t xml:space="preserve">…………….. </w:t>
      </w:r>
      <w:r w:rsidRPr="00EF4BBD">
        <w:rPr>
          <w:rFonts w:ascii="Times New Roman" w:hAnsi="Times New Roman"/>
          <w:bCs/>
          <w:iCs/>
          <w:lang w:val="bg-BG"/>
        </w:rPr>
        <w:t>дни</w:t>
      </w:r>
      <w:r w:rsidRPr="00EF4BBD">
        <w:rPr>
          <w:rFonts w:ascii="Times New Roman" w:hAnsi="Times New Roman"/>
          <w:b/>
          <w:bCs/>
          <w:iCs/>
          <w:lang w:val="bg-BG"/>
        </w:rPr>
        <w:t xml:space="preserve"> </w:t>
      </w:r>
      <w:r w:rsidRPr="00EF4BBD">
        <w:rPr>
          <w:rFonts w:ascii="Times New Roman" w:hAnsi="Times New Roman"/>
          <w:i/>
          <w:szCs w:val="22"/>
          <w:lang w:val="bg-BG"/>
        </w:rPr>
        <w:t xml:space="preserve">(максимум </w:t>
      </w:r>
      <w:r w:rsidR="00B73A65">
        <w:rPr>
          <w:rFonts w:ascii="Times New Roman" w:hAnsi="Times New Roman"/>
          <w:i/>
          <w:szCs w:val="22"/>
          <w:lang w:val="bg-BG"/>
        </w:rPr>
        <w:t>490</w:t>
      </w:r>
      <w:r w:rsidRPr="00EF4BBD">
        <w:rPr>
          <w:rFonts w:ascii="Times New Roman" w:hAnsi="Times New Roman"/>
          <w:i/>
          <w:szCs w:val="22"/>
          <w:lang w:val="bg-BG"/>
        </w:rPr>
        <w:t xml:space="preserve"> дни)</w:t>
      </w:r>
      <w:r w:rsidRPr="00EF4BBD">
        <w:rPr>
          <w:szCs w:val="22"/>
          <w:lang w:val="bg-BG"/>
        </w:rPr>
        <w:t>,</w:t>
      </w:r>
      <w:r w:rsidRPr="00CA121E">
        <w:rPr>
          <w:rFonts w:ascii="Times New Roman" w:hAnsi="Times New Roman"/>
          <w:szCs w:val="21"/>
          <w:lang w:val="bg-BG"/>
        </w:rPr>
        <w:t xml:space="preserve"> съгласно </w:t>
      </w:r>
      <w:r w:rsidRPr="00CA121E">
        <w:rPr>
          <w:rFonts w:ascii="Times New Roman" w:hAnsi="Times New Roman"/>
          <w:szCs w:val="22"/>
          <w:lang w:val="bg-BG"/>
        </w:rPr>
        <w:t>Приложение № 4 – Срок и календарен график</w:t>
      </w:r>
      <w:r w:rsidRPr="00CA121E">
        <w:rPr>
          <w:rFonts w:ascii="Times New Roman" w:hAnsi="Times New Roman"/>
          <w:szCs w:val="21"/>
          <w:lang w:val="bg-BG"/>
        </w:rPr>
        <w:t xml:space="preserve">, </w:t>
      </w:r>
      <w:r w:rsidR="00C14758" w:rsidRPr="00BE6F68">
        <w:rPr>
          <w:rFonts w:ascii="Times New Roman" w:hAnsi="Times New Roman"/>
          <w:lang w:val="bg-BG"/>
        </w:rPr>
        <w:t xml:space="preserve">считано от датата на </w:t>
      </w:r>
      <w:r w:rsidR="00C14758" w:rsidRPr="00BE6F68">
        <w:rPr>
          <w:rFonts w:ascii="Times New Roman" w:hAnsi="Times New Roman"/>
          <w:bCs/>
          <w:iCs/>
          <w:lang w:val="bg-BG"/>
        </w:rPr>
        <w:t xml:space="preserve">уведомяване на </w:t>
      </w:r>
      <w:r w:rsidR="00C14758" w:rsidRPr="00BE6F68">
        <w:rPr>
          <w:rFonts w:ascii="Times New Roman" w:hAnsi="Times New Roman"/>
          <w:b/>
          <w:bCs/>
          <w:iCs/>
          <w:lang w:val="bg-BG"/>
        </w:rPr>
        <w:t>ИЗПЪЛНИТЕЛЯ</w:t>
      </w:r>
      <w:r w:rsidR="00C14758" w:rsidRPr="00BE6F68">
        <w:rPr>
          <w:rFonts w:ascii="Times New Roman" w:hAnsi="Times New Roman"/>
          <w:bCs/>
          <w:iCs/>
          <w:lang w:val="bg-BG"/>
        </w:rPr>
        <w:t xml:space="preserve"> за издаване на протокол за проверка на документите от Дирекция “Б и К”</w:t>
      </w:r>
      <w:r w:rsidR="00C14758">
        <w:rPr>
          <w:rFonts w:ascii="Times New Roman" w:hAnsi="Times New Roman"/>
          <w:lang w:val="bg-BG"/>
        </w:rPr>
        <w:t xml:space="preserve"> </w:t>
      </w:r>
      <w:r w:rsidR="00C14758" w:rsidRPr="00CA121E">
        <w:rPr>
          <w:rFonts w:ascii="Times New Roman" w:hAnsi="Times New Roman"/>
          <w:lang w:val="bg-BG"/>
        </w:rPr>
        <w:t>и включва</w:t>
      </w:r>
      <w:r w:rsidRPr="00CA121E">
        <w:rPr>
          <w:rFonts w:ascii="Times New Roman" w:hAnsi="Times New Roman"/>
          <w:lang w:val="bg-BG"/>
        </w:rPr>
        <w:t>:</w:t>
      </w:r>
    </w:p>
    <w:p w:rsidR="00225A12" w:rsidRPr="00A836ED" w:rsidRDefault="00225A12" w:rsidP="00225A12">
      <w:pPr>
        <w:pStyle w:val="BodyTextIndent"/>
        <w:numPr>
          <w:ilvl w:val="0"/>
          <w:numId w:val="22"/>
        </w:numPr>
        <w:spacing w:after="0"/>
        <w:ind w:left="0" w:firstLine="360"/>
        <w:jc w:val="both"/>
        <w:rPr>
          <w:szCs w:val="21"/>
          <w:lang w:val="bg-BG"/>
        </w:rPr>
      </w:pPr>
      <w:r w:rsidRPr="00A836ED">
        <w:rPr>
          <w:bCs/>
          <w:iCs/>
          <w:lang w:val="bg-BG"/>
        </w:rPr>
        <w:t xml:space="preserve">Срок за </w:t>
      </w:r>
      <w:r>
        <w:rPr>
          <w:lang w:val="bg-BG"/>
        </w:rPr>
        <w:t>поискване и представяне на входни данни</w:t>
      </w:r>
      <w:r w:rsidRPr="00A836ED">
        <w:rPr>
          <w:lang w:val="bg-BG"/>
        </w:rPr>
        <w:t xml:space="preserve"> - </w:t>
      </w:r>
      <w:r w:rsidRPr="00A836ED">
        <w:rPr>
          <w:b/>
          <w:lang w:val="bg-BG"/>
        </w:rPr>
        <w:t>40 дни</w:t>
      </w:r>
      <w:r w:rsidRPr="00A836ED">
        <w:rPr>
          <w:lang w:val="bg-BG"/>
        </w:rPr>
        <w:t>, съгласно т.5.1.2. и т. 4.1.2. от настоящия договор.</w:t>
      </w:r>
    </w:p>
    <w:p w:rsidR="00225A12" w:rsidRPr="000840DA" w:rsidRDefault="00225A12" w:rsidP="00225A12">
      <w:pPr>
        <w:pStyle w:val="BodyTextIndent"/>
        <w:numPr>
          <w:ilvl w:val="0"/>
          <w:numId w:val="22"/>
        </w:numPr>
        <w:spacing w:after="0"/>
        <w:ind w:left="0" w:firstLine="360"/>
        <w:jc w:val="both"/>
        <w:rPr>
          <w:szCs w:val="21"/>
          <w:lang w:val="bg-BG"/>
        </w:rPr>
      </w:pPr>
      <w:r w:rsidRPr="00A836ED">
        <w:rPr>
          <w:bCs/>
          <w:iCs/>
          <w:lang w:val="bg-BG"/>
        </w:rPr>
        <w:t xml:space="preserve">Срок за представяне на </w:t>
      </w:r>
      <w:r>
        <w:rPr>
          <w:bCs/>
          <w:iCs/>
          <w:lang w:val="bg-BG"/>
        </w:rPr>
        <w:t>работен</w:t>
      </w:r>
      <w:r w:rsidRPr="00A836ED">
        <w:rPr>
          <w:bCs/>
          <w:iCs/>
          <w:lang w:val="bg-BG"/>
        </w:rPr>
        <w:t xml:space="preserve"> проект </w:t>
      </w:r>
      <w:r w:rsidRPr="00A836ED">
        <w:rPr>
          <w:szCs w:val="22"/>
          <w:lang w:val="bg-BG"/>
        </w:rPr>
        <w:t xml:space="preserve">– </w:t>
      </w:r>
      <w:r w:rsidRPr="00A836ED">
        <w:rPr>
          <w:bCs/>
          <w:iCs/>
          <w:lang w:val="bg-BG"/>
        </w:rPr>
        <w:t xml:space="preserve"> </w:t>
      </w:r>
      <w:r w:rsidRPr="00A836ED">
        <w:rPr>
          <w:szCs w:val="22"/>
          <w:lang w:val="bg-BG"/>
        </w:rPr>
        <w:t xml:space="preserve">……………… дни </w:t>
      </w:r>
      <w:r w:rsidRPr="00530BA0">
        <w:rPr>
          <w:bCs/>
          <w:i/>
        </w:rPr>
        <w:t>(</w:t>
      </w:r>
      <w:proofErr w:type="spellStart"/>
      <w:r w:rsidRPr="00530BA0">
        <w:rPr>
          <w:bCs/>
          <w:i/>
        </w:rPr>
        <w:t>максимум</w:t>
      </w:r>
      <w:proofErr w:type="spellEnd"/>
      <w:r w:rsidRPr="00530BA0">
        <w:rPr>
          <w:bCs/>
          <w:i/>
        </w:rPr>
        <w:t xml:space="preserve"> </w:t>
      </w:r>
      <w:proofErr w:type="spellStart"/>
      <w:r w:rsidRPr="00530BA0">
        <w:rPr>
          <w:bCs/>
          <w:i/>
        </w:rPr>
        <w:t>до</w:t>
      </w:r>
      <w:proofErr w:type="spellEnd"/>
      <w:r w:rsidRPr="00530BA0">
        <w:rPr>
          <w:bCs/>
          <w:i/>
        </w:rPr>
        <w:t xml:space="preserve"> </w:t>
      </w:r>
      <w:r w:rsidR="00B73A65">
        <w:rPr>
          <w:bCs/>
          <w:i/>
          <w:lang w:val="bg-BG"/>
        </w:rPr>
        <w:t>90</w:t>
      </w:r>
      <w:r>
        <w:rPr>
          <w:bCs/>
          <w:i/>
        </w:rPr>
        <w:t xml:space="preserve"> </w:t>
      </w:r>
      <w:proofErr w:type="spellStart"/>
      <w:r>
        <w:rPr>
          <w:bCs/>
          <w:i/>
        </w:rPr>
        <w:t>дни</w:t>
      </w:r>
      <w:proofErr w:type="spellEnd"/>
      <w:r w:rsidRPr="00530BA0">
        <w:rPr>
          <w:bCs/>
          <w:i/>
        </w:rPr>
        <w:t>)</w:t>
      </w:r>
      <w:r w:rsidRPr="00A836ED">
        <w:rPr>
          <w:szCs w:val="22"/>
          <w:lang w:val="bg-BG"/>
        </w:rPr>
        <w:t>,</w:t>
      </w:r>
      <w:r w:rsidRPr="00A836ED">
        <w:rPr>
          <w:szCs w:val="21"/>
          <w:lang w:val="bg-BG"/>
        </w:rPr>
        <w:t xml:space="preserve"> считано от датата на </w:t>
      </w:r>
      <w:r w:rsidRPr="00A836ED">
        <w:rPr>
          <w:szCs w:val="22"/>
          <w:lang w:val="bg-BG"/>
        </w:rPr>
        <w:t>предоставяне на входни данни</w:t>
      </w:r>
      <w:r w:rsidRPr="00A836ED">
        <w:rPr>
          <w:bCs/>
          <w:iCs/>
          <w:lang w:val="bg-BG"/>
        </w:rPr>
        <w:t>.</w:t>
      </w:r>
    </w:p>
    <w:p w:rsidR="00225A12" w:rsidRPr="00903842" w:rsidRDefault="00225A12" w:rsidP="00225A12">
      <w:pPr>
        <w:pStyle w:val="BodyTextIndent"/>
        <w:numPr>
          <w:ilvl w:val="0"/>
          <w:numId w:val="22"/>
        </w:numPr>
        <w:spacing w:after="0"/>
        <w:ind w:left="0" w:firstLine="360"/>
        <w:jc w:val="both"/>
        <w:rPr>
          <w:szCs w:val="21"/>
          <w:lang w:val="bg-BG"/>
        </w:rPr>
      </w:pPr>
      <w:r w:rsidRPr="00A836ED">
        <w:rPr>
          <w:bCs/>
          <w:iCs/>
          <w:lang w:val="bg-BG"/>
        </w:rPr>
        <w:t>Срок</w:t>
      </w:r>
      <w:r w:rsidRPr="00A836ED">
        <w:rPr>
          <w:szCs w:val="22"/>
          <w:lang w:val="bg-BG"/>
        </w:rPr>
        <w:t xml:space="preserve"> за </w:t>
      </w:r>
      <w:r>
        <w:rPr>
          <w:lang w:val="bg-BG"/>
        </w:rPr>
        <w:t>д</w:t>
      </w:r>
      <w:r w:rsidRPr="00137E14">
        <w:rPr>
          <w:lang w:val="bg-BG"/>
        </w:rPr>
        <w:t xml:space="preserve">оставка </w:t>
      </w:r>
      <w:r>
        <w:rPr>
          <w:lang w:val="bg-BG"/>
        </w:rPr>
        <w:t>на основно и резервно оборудване</w:t>
      </w:r>
      <w:r w:rsidRPr="00A836ED">
        <w:rPr>
          <w:szCs w:val="22"/>
          <w:lang w:val="bg-BG"/>
        </w:rPr>
        <w:t xml:space="preserve">– </w:t>
      </w:r>
      <w:r w:rsidRPr="00A836ED">
        <w:rPr>
          <w:bCs/>
          <w:iCs/>
          <w:lang w:val="bg-BG"/>
        </w:rPr>
        <w:t xml:space="preserve"> </w:t>
      </w:r>
      <w:r w:rsidRPr="00A836ED">
        <w:rPr>
          <w:szCs w:val="22"/>
          <w:lang w:val="bg-BG"/>
        </w:rPr>
        <w:t xml:space="preserve">……………… дни </w:t>
      </w:r>
      <w:r w:rsidRPr="00EF4BBD">
        <w:rPr>
          <w:i/>
          <w:szCs w:val="22"/>
          <w:lang w:val="bg-BG"/>
        </w:rPr>
        <w:t>(максимум 180 дни)</w:t>
      </w:r>
      <w:r w:rsidRPr="00EF4BBD">
        <w:rPr>
          <w:szCs w:val="22"/>
          <w:lang w:val="bg-BG"/>
        </w:rPr>
        <w:t>,</w:t>
      </w:r>
      <w:r w:rsidRPr="00A836ED">
        <w:rPr>
          <w:szCs w:val="21"/>
          <w:lang w:val="bg-BG"/>
        </w:rPr>
        <w:t xml:space="preserve"> считано от датата</w:t>
      </w:r>
      <w:r>
        <w:rPr>
          <w:szCs w:val="21"/>
          <w:lang w:val="bg-BG"/>
        </w:rPr>
        <w:t xml:space="preserve"> на приемане на работния проект на технически съвет на ВЪЗЛОЖИТЕЛЯ</w:t>
      </w:r>
      <w:r w:rsidRPr="00903842">
        <w:rPr>
          <w:szCs w:val="22"/>
          <w:lang w:val="bg-BG"/>
        </w:rPr>
        <w:t xml:space="preserve"> </w:t>
      </w:r>
      <w:r w:rsidRPr="00A836ED">
        <w:rPr>
          <w:szCs w:val="22"/>
          <w:lang w:val="bg-BG"/>
        </w:rPr>
        <w:t>без забележки</w:t>
      </w:r>
      <w:r w:rsidR="00B73A65">
        <w:rPr>
          <w:szCs w:val="22"/>
          <w:lang w:val="bg-BG"/>
        </w:rPr>
        <w:t>.</w:t>
      </w:r>
    </w:p>
    <w:p w:rsidR="00225A12" w:rsidRPr="00642CB9" w:rsidRDefault="00B73A65" w:rsidP="00225A12">
      <w:pPr>
        <w:pStyle w:val="BodyTextIndent"/>
        <w:numPr>
          <w:ilvl w:val="0"/>
          <w:numId w:val="22"/>
        </w:numPr>
        <w:spacing w:after="0"/>
        <w:ind w:left="0" w:firstLine="360"/>
        <w:jc w:val="both"/>
        <w:rPr>
          <w:szCs w:val="21"/>
          <w:lang w:val="bg-BG"/>
        </w:rPr>
      </w:pPr>
      <w:r>
        <w:rPr>
          <w:lang w:val="bg-BG"/>
        </w:rPr>
        <w:t>Общ с</w:t>
      </w:r>
      <w:r w:rsidR="00225A12">
        <w:rPr>
          <w:lang w:val="bg-BG"/>
        </w:rPr>
        <w:t xml:space="preserve">рок за </w:t>
      </w:r>
      <w:r>
        <w:rPr>
          <w:lang w:val="bg-BG"/>
        </w:rPr>
        <w:t xml:space="preserve">демонтаж, </w:t>
      </w:r>
      <w:r w:rsidR="00225A12">
        <w:rPr>
          <w:lang w:val="bg-BG"/>
        </w:rPr>
        <w:t xml:space="preserve">монтаж, ПНР и въвеждане в експлоатация на новодоставеното оборудване </w:t>
      </w:r>
      <w:r w:rsidR="00225A12" w:rsidRPr="00A836ED">
        <w:rPr>
          <w:szCs w:val="22"/>
          <w:lang w:val="bg-BG"/>
        </w:rPr>
        <w:t>–  ................. дни</w:t>
      </w:r>
      <w:r w:rsidR="00225A12">
        <w:rPr>
          <w:szCs w:val="22"/>
          <w:lang w:val="bg-BG"/>
        </w:rPr>
        <w:t xml:space="preserve"> </w:t>
      </w:r>
      <w:r w:rsidR="00225A12" w:rsidRPr="00EF4BBD">
        <w:rPr>
          <w:i/>
          <w:szCs w:val="22"/>
          <w:lang w:val="bg-BG"/>
        </w:rPr>
        <w:t xml:space="preserve">(максимум до </w:t>
      </w:r>
      <w:r>
        <w:rPr>
          <w:i/>
          <w:lang w:val="bg-BG" w:eastAsia="bg-BG"/>
        </w:rPr>
        <w:t>60</w:t>
      </w:r>
      <w:r w:rsidR="00225A12" w:rsidRPr="00EF4BBD">
        <w:rPr>
          <w:i/>
          <w:lang w:eastAsia="bg-BG"/>
        </w:rPr>
        <w:t xml:space="preserve"> </w:t>
      </w:r>
      <w:proofErr w:type="spellStart"/>
      <w:r w:rsidR="00225A12" w:rsidRPr="00EF4BBD">
        <w:rPr>
          <w:i/>
          <w:lang w:eastAsia="bg-BG"/>
        </w:rPr>
        <w:t>дни</w:t>
      </w:r>
      <w:proofErr w:type="spellEnd"/>
      <w:r w:rsidR="00225A12" w:rsidRPr="00690F50">
        <w:rPr>
          <w:i/>
          <w:lang w:eastAsia="bg-BG"/>
        </w:rPr>
        <w:t xml:space="preserve"> </w:t>
      </w:r>
      <w:proofErr w:type="spellStart"/>
      <w:r w:rsidR="00225A12" w:rsidRPr="00690F50">
        <w:rPr>
          <w:i/>
          <w:lang w:eastAsia="bg-BG"/>
        </w:rPr>
        <w:t>за</w:t>
      </w:r>
      <w:proofErr w:type="spellEnd"/>
      <w:r w:rsidR="00225A12" w:rsidRPr="00690F50">
        <w:rPr>
          <w:i/>
          <w:lang w:eastAsia="bg-BG"/>
        </w:rPr>
        <w:t xml:space="preserve"> </w:t>
      </w:r>
      <w:r>
        <w:rPr>
          <w:i/>
          <w:lang w:val="bg-BG" w:eastAsia="bg-BG"/>
        </w:rPr>
        <w:t xml:space="preserve">всеки кран - </w:t>
      </w:r>
      <w:r w:rsidR="008367BA">
        <w:rPr>
          <w:i/>
          <w:lang w:val="bg-BG" w:eastAsia="bg-BG"/>
        </w:rPr>
        <w:t xml:space="preserve">общо </w:t>
      </w:r>
      <w:r>
        <w:rPr>
          <w:i/>
          <w:lang w:val="bg-BG" w:eastAsia="bg-BG"/>
        </w:rPr>
        <w:t>18</w:t>
      </w:r>
      <w:r w:rsidR="008367BA">
        <w:rPr>
          <w:i/>
          <w:lang w:val="bg-BG" w:eastAsia="bg-BG"/>
        </w:rPr>
        <w:t>0 дни</w:t>
      </w:r>
      <w:r w:rsidR="00225A12" w:rsidRPr="00992444">
        <w:rPr>
          <w:i/>
          <w:szCs w:val="22"/>
          <w:lang w:val="bg-BG"/>
        </w:rPr>
        <w:t>)</w:t>
      </w:r>
      <w:r w:rsidR="00225A12" w:rsidRPr="00A836ED">
        <w:rPr>
          <w:szCs w:val="22"/>
          <w:lang w:val="bg-BG"/>
        </w:rPr>
        <w:t xml:space="preserve">, считано от </w:t>
      </w:r>
      <w:r w:rsidR="00225A12">
        <w:rPr>
          <w:szCs w:val="22"/>
          <w:lang w:val="bg-BG"/>
        </w:rPr>
        <w:t>даване фронт за работа</w:t>
      </w:r>
      <w:r w:rsidR="00225A12" w:rsidRPr="00A836ED">
        <w:rPr>
          <w:szCs w:val="22"/>
          <w:lang w:val="bg-BG"/>
        </w:rPr>
        <w:t>.</w:t>
      </w:r>
    </w:p>
    <w:p w:rsidR="00762300" w:rsidRDefault="00762300" w:rsidP="00EB17B5">
      <w:pPr>
        <w:ind w:firstLine="720"/>
        <w:jc w:val="both"/>
        <w:rPr>
          <w:rFonts w:ascii="Times New Roman" w:hAnsi="Times New Roman" w:cs="Times New Roman"/>
          <w:sz w:val="16"/>
          <w:szCs w:val="16"/>
          <w:lang w:val="bg-BG"/>
        </w:rPr>
      </w:pPr>
    </w:p>
    <w:p w:rsidR="007C3D74" w:rsidRDefault="007C3D74" w:rsidP="00EB17B5">
      <w:pPr>
        <w:ind w:firstLine="720"/>
        <w:jc w:val="both"/>
        <w:rPr>
          <w:rFonts w:ascii="Times New Roman" w:hAnsi="Times New Roman" w:cs="Times New Roman"/>
          <w:sz w:val="16"/>
          <w:szCs w:val="16"/>
          <w:lang w:val="bg-BG"/>
        </w:rPr>
      </w:pPr>
    </w:p>
    <w:p w:rsidR="007C3D74" w:rsidRDefault="007C3D74" w:rsidP="00EB17B5">
      <w:pPr>
        <w:ind w:firstLine="720"/>
        <w:jc w:val="both"/>
        <w:rPr>
          <w:rFonts w:ascii="Times New Roman" w:hAnsi="Times New Roman" w:cs="Times New Roman"/>
          <w:sz w:val="16"/>
          <w:szCs w:val="16"/>
          <w:lang w:val="bg-BG"/>
        </w:rPr>
      </w:pPr>
    </w:p>
    <w:p w:rsidR="007C3D74" w:rsidRDefault="007C3D74" w:rsidP="00EB17B5">
      <w:pPr>
        <w:ind w:firstLine="720"/>
        <w:jc w:val="both"/>
        <w:rPr>
          <w:rFonts w:ascii="Times New Roman" w:hAnsi="Times New Roman" w:cs="Times New Roman"/>
          <w:sz w:val="16"/>
          <w:szCs w:val="16"/>
          <w:lang w:val="bg-BG"/>
        </w:rPr>
      </w:pPr>
    </w:p>
    <w:p w:rsidR="007C3D74" w:rsidRPr="00FA3539" w:rsidRDefault="007C3D74" w:rsidP="00EB17B5">
      <w:pPr>
        <w:ind w:firstLine="720"/>
        <w:jc w:val="both"/>
        <w:rPr>
          <w:rFonts w:ascii="Times New Roman" w:hAnsi="Times New Roman" w:cs="Times New Roman"/>
          <w:sz w:val="16"/>
          <w:szCs w:val="16"/>
          <w:lang w:val="bg-BG"/>
        </w:rPr>
      </w:pPr>
    </w:p>
    <w:p w:rsidR="005C7C01" w:rsidRPr="00392E33" w:rsidRDefault="005C7C01" w:rsidP="00EB17B5">
      <w:pPr>
        <w:spacing w:after="120"/>
        <w:rPr>
          <w:rFonts w:ascii="Times New Roman" w:hAnsi="Times New Roman" w:cs="Times New Roman"/>
          <w:lang w:val="bg-BG"/>
        </w:rPr>
      </w:pP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r w:rsidRPr="005F1179">
        <w:rPr>
          <w:rFonts w:ascii="Times New Roman" w:hAnsi="Times New Roman" w:cs="Times New Roman"/>
          <w:lang w:val="bg-BG"/>
        </w:rPr>
        <w:t xml:space="preserve">г. </w:t>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r>
      <w:r w:rsidRPr="005F1179">
        <w:rPr>
          <w:rFonts w:ascii="Times New Roman" w:hAnsi="Times New Roman" w:cs="Times New Roman"/>
          <w:lang w:val="bg-BG"/>
        </w:rPr>
        <w:tab/>
        <w:t xml:space="preserve">Декларатор: </w:t>
      </w:r>
      <w:r w:rsidRPr="005F1179">
        <w:rPr>
          <w:rFonts w:ascii="Times New Roman" w:hAnsi="Times New Roman" w:cs="Times New Roman"/>
          <w:lang w:val="bg-BG"/>
        </w:rPr>
        <w:tab/>
      </w:r>
      <w:r w:rsidRPr="005F1179">
        <w:rPr>
          <w:rFonts w:ascii="Times New Roman" w:hAnsi="Times New Roman" w:cs="Times New Roman"/>
          <w:u w:val="single"/>
          <w:lang w:val="bg-BG"/>
        </w:rPr>
        <w:tab/>
      </w:r>
      <w:r w:rsidRPr="005F1179">
        <w:rPr>
          <w:rFonts w:ascii="Times New Roman" w:hAnsi="Times New Roman" w:cs="Times New Roman"/>
          <w:u w:val="single"/>
          <w:lang w:val="bg-BG"/>
        </w:rPr>
        <w:tab/>
      </w:r>
    </w:p>
    <w:p w:rsidR="005C7C01" w:rsidRPr="005F1179" w:rsidRDefault="005C7C01" w:rsidP="00EB17B5">
      <w:pPr>
        <w:jc w:val="both"/>
        <w:rPr>
          <w:rFonts w:ascii="Times New Roman" w:hAnsi="Times New Roman" w:cs="Times New Roman"/>
          <w:lang w:val="bg-BG"/>
        </w:rPr>
      </w:pPr>
      <w:r w:rsidRPr="005F1179">
        <w:rPr>
          <w:rFonts w:ascii="Times New Roman" w:hAnsi="Times New Roman" w:cs="Times New Roman"/>
          <w:lang w:val="bg-BG"/>
        </w:rPr>
        <w:t xml:space="preserve">Забележка: Декларацията се подава от </w:t>
      </w:r>
      <w:r w:rsidR="00D66A88">
        <w:rPr>
          <w:rFonts w:ascii="Times New Roman" w:hAnsi="Times New Roman" w:cs="Times New Roman"/>
          <w:lang w:val="bg-BG"/>
        </w:rPr>
        <w:t xml:space="preserve">едно от </w:t>
      </w:r>
      <w:r w:rsidRPr="005F1179">
        <w:rPr>
          <w:rFonts w:ascii="Times New Roman" w:hAnsi="Times New Roman" w:cs="Times New Roman"/>
          <w:lang w:val="bg-BG"/>
        </w:rPr>
        <w:t>лицата, които могат самостоят</w:t>
      </w:r>
      <w:r w:rsidR="00C5119A">
        <w:rPr>
          <w:rFonts w:ascii="Times New Roman" w:hAnsi="Times New Roman" w:cs="Times New Roman"/>
          <w:lang w:val="bg-BG"/>
        </w:rPr>
        <w:t>елно да представляват Участника</w:t>
      </w:r>
      <w:r w:rsidRPr="005F1179">
        <w:rPr>
          <w:rFonts w:ascii="Times New Roman" w:hAnsi="Times New Roman" w:cs="Times New Roman"/>
          <w:lang w:val="bg-BG"/>
        </w:rPr>
        <w:t xml:space="preserve">. </w:t>
      </w:r>
    </w:p>
    <w:sectPr w:rsidR="005C7C01" w:rsidRPr="005F1179" w:rsidSect="00FA3539">
      <w:pgSz w:w="11906" w:h="16838" w:code="9"/>
      <w:pgMar w:top="180" w:right="851" w:bottom="142"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CF6373"/>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176B169A"/>
    <w:multiLevelType w:val="hybridMultilevel"/>
    <w:tmpl w:val="C8F2606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nsid w:val="1BAF4C8C"/>
    <w:multiLevelType w:val="hybridMultilevel"/>
    <w:tmpl w:val="13BC5ED2"/>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1DD4069F"/>
    <w:multiLevelType w:val="multilevel"/>
    <w:tmpl w:val="0DBE9C9E"/>
    <w:lvl w:ilvl="0">
      <w:start w:val="1"/>
      <w:numFmt w:val="decimal"/>
      <w:lvlText w:val="%1."/>
      <w:lvlJc w:val="left"/>
      <w:pPr>
        <w:ind w:left="1068" w:hanging="360"/>
      </w:pPr>
      <w:rPr>
        <w:rFonts w:hint="default"/>
        <w:b w:val="0"/>
      </w:rPr>
    </w:lvl>
    <w:lvl w:ilvl="1">
      <w:start w:val="1"/>
      <w:numFmt w:val="decimal"/>
      <w:isLgl/>
      <w:lvlText w:val="%1.%2."/>
      <w:lvlJc w:val="left"/>
      <w:pPr>
        <w:ind w:left="1068" w:hanging="360"/>
      </w:pPr>
      <w:rPr>
        <w:rFonts w:hint="default"/>
        <w:sz w:val="24"/>
      </w:rPr>
    </w:lvl>
    <w:lvl w:ilvl="2">
      <w:start w:val="1"/>
      <w:numFmt w:val="decimal"/>
      <w:isLgl/>
      <w:lvlText w:val="%1.%2.%3."/>
      <w:lvlJc w:val="left"/>
      <w:pPr>
        <w:ind w:left="1428" w:hanging="720"/>
      </w:pPr>
      <w:rPr>
        <w:rFonts w:hint="default"/>
        <w:sz w:val="24"/>
      </w:rPr>
    </w:lvl>
    <w:lvl w:ilvl="3">
      <w:start w:val="1"/>
      <w:numFmt w:val="decimal"/>
      <w:isLgl/>
      <w:lvlText w:val="%1.%2.%3.%4."/>
      <w:lvlJc w:val="left"/>
      <w:pPr>
        <w:ind w:left="1428" w:hanging="720"/>
      </w:pPr>
      <w:rPr>
        <w:rFonts w:hint="default"/>
        <w:sz w:val="24"/>
      </w:rPr>
    </w:lvl>
    <w:lvl w:ilvl="4">
      <w:start w:val="1"/>
      <w:numFmt w:val="decimal"/>
      <w:isLgl/>
      <w:lvlText w:val="%1.%2.%3.%4.%5."/>
      <w:lvlJc w:val="left"/>
      <w:pPr>
        <w:ind w:left="1788" w:hanging="1080"/>
      </w:pPr>
      <w:rPr>
        <w:rFonts w:hint="default"/>
        <w:sz w:val="24"/>
      </w:rPr>
    </w:lvl>
    <w:lvl w:ilvl="5">
      <w:start w:val="1"/>
      <w:numFmt w:val="decimal"/>
      <w:isLgl/>
      <w:lvlText w:val="%1.%2.%3.%4.%5.%6."/>
      <w:lvlJc w:val="left"/>
      <w:pPr>
        <w:ind w:left="1788" w:hanging="1080"/>
      </w:pPr>
      <w:rPr>
        <w:rFonts w:hint="default"/>
        <w:sz w:val="24"/>
      </w:rPr>
    </w:lvl>
    <w:lvl w:ilvl="6">
      <w:start w:val="1"/>
      <w:numFmt w:val="decimal"/>
      <w:isLgl/>
      <w:lvlText w:val="%1.%2.%3.%4.%5.%6.%7."/>
      <w:lvlJc w:val="left"/>
      <w:pPr>
        <w:ind w:left="1788" w:hanging="1080"/>
      </w:pPr>
      <w:rPr>
        <w:rFonts w:hint="default"/>
        <w:sz w:val="24"/>
      </w:rPr>
    </w:lvl>
    <w:lvl w:ilvl="7">
      <w:start w:val="1"/>
      <w:numFmt w:val="decimal"/>
      <w:isLgl/>
      <w:lvlText w:val="%1.%2.%3.%4.%5.%6.%7.%8."/>
      <w:lvlJc w:val="left"/>
      <w:pPr>
        <w:ind w:left="2148" w:hanging="1440"/>
      </w:pPr>
      <w:rPr>
        <w:rFonts w:hint="default"/>
        <w:sz w:val="24"/>
      </w:rPr>
    </w:lvl>
    <w:lvl w:ilvl="8">
      <w:start w:val="1"/>
      <w:numFmt w:val="decimal"/>
      <w:isLgl/>
      <w:lvlText w:val="%1.%2.%3.%4.%5.%6.%7.%8.%9."/>
      <w:lvlJc w:val="left"/>
      <w:pPr>
        <w:ind w:left="2148" w:hanging="1440"/>
      </w:pPr>
      <w:rPr>
        <w:rFonts w:hint="default"/>
        <w:sz w:val="24"/>
      </w:rPr>
    </w:lvl>
  </w:abstractNum>
  <w:abstractNum w:abstractNumId="4">
    <w:nsid w:val="1EC64461"/>
    <w:multiLevelType w:val="hybridMultilevel"/>
    <w:tmpl w:val="A07E872E"/>
    <w:lvl w:ilvl="0" w:tplc="00C02750">
      <w:numFmt w:val="bullet"/>
      <w:lvlText w:val="-"/>
      <w:lvlJc w:val="left"/>
      <w:pPr>
        <w:ind w:left="720" w:hanging="360"/>
      </w:pPr>
      <w:rPr>
        <w:rFonts w:ascii="Times New Roman" w:eastAsia="Times New Roman"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29950125"/>
    <w:multiLevelType w:val="hybridMultilevel"/>
    <w:tmpl w:val="957E7998"/>
    <w:lvl w:ilvl="0" w:tplc="F620B1F4">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6">
    <w:nsid w:val="2AC56FA8"/>
    <w:multiLevelType w:val="multilevel"/>
    <w:tmpl w:val="9D2E8764"/>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7">
    <w:nsid w:val="2F0E6216"/>
    <w:multiLevelType w:val="hybridMultilevel"/>
    <w:tmpl w:val="632AAEEE"/>
    <w:lvl w:ilvl="0" w:tplc="4E30F9B2">
      <w:start w:val="4"/>
      <w:numFmt w:val="bullet"/>
      <w:lvlText w:val="-"/>
      <w:lvlJc w:val="left"/>
      <w:pPr>
        <w:ind w:left="720" w:hanging="360"/>
      </w:pPr>
      <w:rPr>
        <w:rFonts w:ascii="Times New Roman" w:eastAsia="Times New Roman" w:hAnsi="Times New Roman" w:cs="Times New Roman"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nsid w:val="39343A3F"/>
    <w:multiLevelType w:val="hybridMultilevel"/>
    <w:tmpl w:val="74A8DD5A"/>
    <w:lvl w:ilvl="0" w:tplc="018A54FA">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9">
    <w:nsid w:val="43F42A3A"/>
    <w:multiLevelType w:val="hybridMultilevel"/>
    <w:tmpl w:val="63785B2A"/>
    <w:lvl w:ilvl="0" w:tplc="95FEAE12">
      <w:start w:val="1"/>
      <w:numFmt w:val="decimal"/>
      <w:lvlText w:val="%1."/>
      <w:lvlJc w:val="left"/>
      <w:pPr>
        <w:ind w:left="1440" w:hanging="360"/>
      </w:pPr>
      <w:rPr>
        <w:rFonts w:hint="default"/>
        <w:b w:val="0"/>
      </w:rPr>
    </w:lvl>
    <w:lvl w:ilvl="1" w:tplc="04020019" w:tentative="1">
      <w:start w:val="1"/>
      <w:numFmt w:val="lowerLetter"/>
      <w:lvlText w:val="%2."/>
      <w:lvlJc w:val="left"/>
      <w:pPr>
        <w:ind w:left="2160" w:hanging="360"/>
      </w:pPr>
    </w:lvl>
    <w:lvl w:ilvl="2" w:tplc="0402001B" w:tentative="1">
      <w:start w:val="1"/>
      <w:numFmt w:val="lowerRoman"/>
      <w:lvlText w:val="%3."/>
      <w:lvlJc w:val="right"/>
      <w:pPr>
        <w:ind w:left="2880" w:hanging="180"/>
      </w:pPr>
    </w:lvl>
    <w:lvl w:ilvl="3" w:tplc="0402000F" w:tentative="1">
      <w:start w:val="1"/>
      <w:numFmt w:val="decimal"/>
      <w:lvlText w:val="%4."/>
      <w:lvlJc w:val="left"/>
      <w:pPr>
        <w:ind w:left="3600" w:hanging="360"/>
      </w:pPr>
    </w:lvl>
    <w:lvl w:ilvl="4" w:tplc="04020019" w:tentative="1">
      <w:start w:val="1"/>
      <w:numFmt w:val="lowerLetter"/>
      <w:lvlText w:val="%5."/>
      <w:lvlJc w:val="left"/>
      <w:pPr>
        <w:ind w:left="4320" w:hanging="360"/>
      </w:pPr>
    </w:lvl>
    <w:lvl w:ilvl="5" w:tplc="0402001B" w:tentative="1">
      <w:start w:val="1"/>
      <w:numFmt w:val="lowerRoman"/>
      <w:lvlText w:val="%6."/>
      <w:lvlJc w:val="right"/>
      <w:pPr>
        <w:ind w:left="5040" w:hanging="180"/>
      </w:pPr>
    </w:lvl>
    <w:lvl w:ilvl="6" w:tplc="0402000F" w:tentative="1">
      <w:start w:val="1"/>
      <w:numFmt w:val="decimal"/>
      <w:lvlText w:val="%7."/>
      <w:lvlJc w:val="left"/>
      <w:pPr>
        <w:ind w:left="5760" w:hanging="360"/>
      </w:pPr>
    </w:lvl>
    <w:lvl w:ilvl="7" w:tplc="04020019" w:tentative="1">
      <w:start w:val="1"/>
      <w:numFmt w:val="lowerLetter"/>
      <w:lvlText w:val="%8."/>
      <w:lvlJc w:val="left"/>
      <w:pPr>
        <w:ind w:left="6480" w:hanging="360"/>
      </w:pPr>
    </w:lvl>
    <w:lvl w:ilvl="8" w:tplc="0402001B" w:tentative="1">
      <w:start w:val="1"/>
      <w:numFmt w:val="lowerRoman"/>
      <w:lvlText w:val="%9."/>
      <w:lvlJc w:val="right"/>
      <w:pPr>
        <w:ind w:left="7200" w:hanging="180"/>
      </w:pPr>
    </w:lvl>
  </w:abstractNum>
  <w:abstractNum w:abstractNumId="10">
    <w:nsid w:val="473D216C"/>
    <w:multiLevelType w:val="multilevel"/>
    <w:tmpl w:val="D5E65D3E"/>
    <w:lvl w:ilvl="0">
      <w:start w:val="3"/>
      <w:numFmt w:val="decimal"/>
      <w:lvlText w:val="%1."/>
      <w:lvlJc w:val="left"/>
      <w:pPr>
        <w:ind w:left="540" w:hanging="540"/>
      </w:pPr>
      <w:rPr>
        <w:rFonts w:hint="default"/>
      </w:rPr>
    </w:lvl>
    <w:lvl w:ilvl="1">
      <w:start w:val="1"/>
      <w:numFmt w:val="decimal"/>
      <w:lvlText w:val="%2."/>
      <w:lvlJc w:val="left"/>
      <w:pPr>
        <w:ind w:left="1101" w:hanging="540"/>
      </w:pPr>
      <w:rPr>
        <w:rFonts w:ascii="Times New Roman" w:eastAsia="Times New Roman" w:hAnsi="Times New Roman" w:cs="Arial"/>
      </w:rPr>
    </w:lvl>
    <w:lvl w:ilvl="2">
      <w:start w:val="1"/>
      <w:numFmt w:val="decimal"/>
      <w:lvlText w:val="%1.%2.%3."/>
      <w:lvlJc w:val="left"/>
      <w:pPr>
        <w:ind w:left="1842" w:hanging="720"/>
      </w:pPr>
      <w:rPr>
        <w:rFonts w:hint="default"/>
      </w:rPr>
    </w:lvl>
    <w:lvl w:ilvl="3">
      <w:start w:val="1"/>
      <w:numFmt w:val="decimal"/>
      <w:lvlText w:val="%1.%2.%3.%4."/>
      <w:lvlJc w:val="left"/>
      <w:pPr>
        <w:ind w:left="2403" w:hanging="720"/>
      </w:pPr>
      <w:rPr>
        <w:rFonts w:hint="default"/>
      </w:rPr>
    </w:lvl>
    <w:lvl w:ilvl="4">
      <w:start w:val="1"/>
      <w:numFmt w:val="decimal"/>
      <w:lvlText w:val="%1.%2.%3.%4.%5."/>
      <w:lvlJc w:val="left"/>
      <w:pPr>
        <w:ind w:left="3324" w:hanging="1080"/>
      </w:pPr>
      <w:rPr>
        <w:rFonts w:hint="default"/>
      </w:rPr>
    </w:lvl>
    <w:lvl w:ilvl="5">
      <w:start w:val="1"/>
      <w:numFmt w:val="decimal"/>
      <w:lvlText w:val="%1.%2.%3.%4.%5.%6."/>
      <w:lvlJc w:val="left"/>
      <w:pPr>
        <w:ind w:left="3885" w:hanging="1080"/>
      </w:pPr>
      <w:rPr>
        <w:rFonts w:hint="default"/>
      </w:rPr>
    </w:lvl>
    <w:lvl w:ilvl="6">
      <w:start w:val="1"/>
      <w:numFmt w:val="decimal"/>
      <w:lvlText w:val="%1.%2.%3.%4.%5.%6.%7."/>
      <w:lvlJc w:val="left"/>
      <w:pPr>
        <w:ind w:left="4806" w:hanging="1440"/>
      </w:pPr>
      <w:rPr>
        <w:rFonts w:hint="default"/>
      </w:rPr>
    </w:lvl>
    <w:lvl w:ilvl="7">
      <w:start w:val="1"/>
      <w:numFmt w:val="decimal"/>
      <w:lvlText w:val="%1.%2.%3.%4.%5.%6.%7.%8."/>
      <w:lvlJc w:val="left"/>
      <w:pPr>
        <w:ind w:left="5367" w:hanging="1440"/>
      </w:pPr>
      <w:rPr>
        <w:rFonts w:hint="default"/>
      </w:rPr>
    </w:lvl>
    <w:lvl w:ilvl="8">
      <w:start w:val="1"/>
      <w:numFmt w:val="decimal"/>
      <w:lvlText w:val="%1.%2.%3.%4.%5.%6.%7.%8.%9."/>
      <w:lvlJc w:val="left"/>
      <w:pPr>
        <w:ind w:left="6288" w:hanging="1800"/>
      </w:pPr>
      <w:rPr>
        <w:rFonts w:hint="default"/>
      </w:rPr>
    </w:lvl>
  </w:abstractNum>
  <w:abstractNum w:abstractNumId="11">
    <w:nsid w:val="48C6064C"/>
    <w:multiLevelType w:val="hybridMultilevel"/>
    <w:tmpl w:val="DB62D8BE"/>
    <w:lvl w:ilvl="0" w:tplc="D8B8AD4C">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2">
    <w:nsid w:val="4CDE2A04"/>
    <w:multiLevelType w:val="hybridMultilevel"/>
    <w:tmpl w:val="32100B88"/>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57AE7DD1"/>
    <w:multiLevelType w:val="hybridMultilevel"/>
    <w:tmpl w:val="8D8CB2FA"/>
    <w:lvl w:ilvl="0" w:tplc="E32A5B56">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4">
    <w:nsid w:val="5CED314F"/>
    <w:multiLevelType w:val="hybridMultilevel"/>
    <w:tmpl w:val="BA6EA160"/>
    <w:lvl w:ilvl="0" w:tplc="4C6E9DFE">
      <w:start w:val="4"/>
      <w:numFmt w:val="bullet"/>
      <w:lvlText w:val="-"/>
      <w:lvlJc w:val="left"/>
      <w:pPr>
        <w:ind w:left="643" w:hanging="360"/>
      </w:pPr>
      <w:rPr>
        <w:rFonts w:ascii="Times New Roman" w:eastAsia="Times New Roman" w:hAnsi="Times New Roman" w:cs="Times New Roman" w:hint="default"/>
      </w:rPr>
    </w:lvl>
    <w:lvl w:ilvl="1" w:tplc="04020003" w:tentative="1">
      <w:start w:val="1"/>
      <w:numFmt w:val="bullet"/>
      <w:lvlText w:val="o"/>
      <w:lvlJc w:val="left"/>
      <w:pPr>
        <w:ind w:left="1363" w:hanging="360"/>
      </w:pPr>
      <w:rPr>
        <w:rFonts w:ascii="Courier New" w:hAnsi="Courier New" w:cs="Courier New" w:hint="default"/>
      </w:rPr>
    </w:lvl>
    <w:lvl w:ilvl="2" w:tplc="04020005" w:tentative="1">
      <w:start w:val="1"/>
      <w:numFmt w:val="bullet"/>
      <w:lvlText w:val=""/>
      <w:lvlJc w:val="left"/>
      <w:pPr>
        <w:ind w:left="2083" w:hanging="360"/>
      </w:pPr>
      <w:rPr>
        <w:rFonts w:ascii="Wingdings" w:hAnsi="Wingdings" w:hint="default"/>
      </w:rPr>
    </w:lvl>
    <w:lvl w:ilvl="3" w:tplc="04020001" w:tentative="1">
      <w:start w:val="1"/>
      <w:numFmt w:val="bullet"/>
      <w:lvlText w:val=""/>
      <w:lvlJc w:val="left"/>
      <w:pPr>
        <w:ind w:left="2803" w:hanging="360"/>
      </w:pPr>
      <w:rPr>
        <w:rFonts w:ascii="Symbol" w:hAnsi="Symbol" w:hint="default"/>
      </w:rPr>
    </w:lvl>
    <w:lvl w:ilvl="4" w:tplc="04020003" w:tentative="1">
      <w:start w:val="1"/>
      <w:numFmt w:val="bullet"/>
      <w:lvlText w:val="o"/>
      <w:lvlJc w:val="left"/>
      <w:pPr>
        <w:ind w:left="3523" w:hanging="360"/>
      </w:pPr>
      <w:rPr>
        <w:rFonts w:ascii="Courier New" w:hAnsi="Courier New" w:cs="Courier New" w:hint="default"/>
      </w:rPr>
    </w:lvl>
    <w:lvl w:ilvl="5" w:tplc="04020005" w:tentative="1">
      <w:start w:val="1"/>
      <w:numFmt w:val="bullet"/>
      <w:lvlText w:val=""/>
      <w:lvlJc w:val="left"/>
      <w:pPr>
        <w:ind w:left="4243" w:hanging="360"/>
      </w:pPr>
      <w:rPr>
        <w:rFonts w:ascii="Wingdings" w:hAnsi="Wingdings" w:hint="default"/>
      </w:rPr>
    </w:lvl>
    <w:lvl w:ilvl="6" w:tplc="04020001" w:tentative="1">
      <w:start w:val="1"/>
      <w:numFmt w:val="bullet"/>
      <w:lvlText w:val=""/>
      <w:lvlJc w:val="left"/>
      <w:pPr>
        <w:ind w:left="4963" w:hanging="360"/>
      </w:pPr>
      <w:rPr>
        <w:rFonts w:ascii="Symbol" w:hAnsi="Symbol" w:hint="default"/>
      </w:rPr>
    </w:lvl>
    <w:lvl w:ilvl="7" w:tplc="04020003" w:tentative="1">
      <w:start w:val="1"/>
      <w:numFmt w:val="bullet"/>
      <w:lvlText w:val="o"/>
      <w:lvlJc w:val="left"/>
      <w:pPr>
        <w:ind w:left="5683" w:hanging="360"/>
      </w:pPr>
      <w:rPr>
        <w:rFonts w:ascii="Courier New" w:hAnsi="Courier New" w:cs="Courier New" w:hint="default"/>
      </w:rPr>
    </w:lvl>
    <w:lvl w:ilvl="8" w:tplc="04020005" w:tentative="1">
      <w:start w:val="1"/>
      <w:numFmt w:val="bullet"/>
      <w:lvlText w:val=""/>
      <w:lvlJc w:val="left"/>
      <w:pPr>
        <w:ind w:left="6403" w:hanging="360"/>
      </w:pPr>
      <w:rPr>
        <w:rFonts w:ascii="Wingdings" w:hAnsi="Wingdings" w:hint="default"/>
      </w:rPr>
    </w:lvl>
  </w:abstractNum>
  <w:abstractNum w:abstractNumId="15">
    <w:nsid w:val="615C4D70"/>
    <w:multiLevelType w:val="hybridMultilevel"/>
    <w:tmpl w:val="855C862A"/>
    <w:lvl w:ilvl="0" w:tplc="F7FC05A2">
      <w:start w:val="1"/>
      <w:numFmt w:val="decimal"/>
      <w:lvlText w:val="%1."/>
      <w:lvlJc w:val="left"/>
      <w:pPr>
        <w:ind w:left="1068" w:hanging="36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16">
    <w:nsid w:val="62F50BC4"/>
    <w:multiLevelType w:val="hybridMultilevel"/>
    <w:tmpl w:val="E9922D6A"/>
    <w:lvl w:ilvl="0" w:tplc="EFA42C04">
      <w:start w:val="1"/>
      <w:numFmt w:val="decimal"/>
      <w:lvlText w:val="%1."/>
      <w:lvlJc w:val="left"/>
      <w:pPr>
        <w:ind w:left="1080" w:hanging="360"/>
      </w:pPr>
      <w:rPr>
        <w:rFonts w:hint="default"/>
        <w:b w:val="0"/>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17">
    <w:nsid w:val="635D350B"/>
    <w:multiLevelType w:val="hybridMultilevel"/>
    <w:tmpl w:val="C6402826"/>
    <w:lvl w:ilvl="0" w:tplc="A666202E">
      <w:start w:val="1"/>
      <w:numFmt w:val="decimal"/>
      <w:lvlText w:val="%1."/>
      <w:lvlJc w:val="left"/>
      <w:pPr>
        <w:ind w:left="1800" w:hanging="360"/>
      </w:pPr>
      <w:rPr>
        <w:rFonts w:hint="default"/>
        <w:b w:val="0"/>
      </w:rPr>
    </w:lvl>
    <w:lvl w:ilvl="1" w:tplc="04020019" w:tentative="1">
      <w:start w:val="1"/>
      <w:numFmt w:val="lowerLetter"/>
      <w:lvlText w:val="%2."/>
      <w:lvlJc w:val="left"/>
      <w:pPr>
        <w:ind w:left="2520" w:hanging="360"/>
      </w:pPr>
    </w:lvl>
    <w:lvl w:ilvl="2" w:tplc="0402001B" w:tentative="1">
      <w:start w:val="1"/>
      <w:numFmt w:val="lowerRoman"/>
      <w:lvlText w:val="%3."/>
      <w:lvlJc w:val="right"/>
      <w:pPr>
        <w:ind w:left="3240" w:hanging="180"/>
      </w:pPr>
    </w:lvl>
    <w:lvl w:ilvl="3" w:tplc="0402000F" w:tentative="1">
      <w:start w:val="1"/>
      <w:numFmt w:val="decimal"/>
      <w:lvlText w:val="%4."/>
      <w:lvlJc w:val="left"/>
      <w:pPr>
        <w:ind w:left="3960" w:hanging="360"/>
      </w:pPr>
    </w:lvl>
    <w:lvl w:ilvl="4" w:tplc="04020019" w:tentative="1">
      <w:start w:val="1"/>
      <w:numFmt w:val="lowerLetter"/>
      <w:lvlText w:val="%5."/>
      <w:lvlJc w:val="left"/>
      <w:pPr>
        <w:ind w:left="4680" w:hanging="360"/>
      </w:pPr>
    </w:lvl>
    <w:lvl w:ilvl="5" w:tplc="0402001B" w:tentative="1">
      <w:start w:val="1"/>
      <w:numFmt w:val="lowerRoman"/>
      <w:lvlText w:val="%6."/>
      <w:lvlJc w:val="right"/>
      <w:pPr>
        <w:ind w:left="5400" w:hanging="180"/>
      </w:pPr>
    </w:lvl>
    <w:lvl w:ilvl="6" w:tplc="0402000F" w:tentative="1">
      <w:start w:val="1"/>
      <w:numFmt w:val="decimal"/>
      <w:lvlText w:val="%7."/>
      <w:lvlJc w:val="left"/>
      <w:pPr>
        <w:ind w:left="6120" w:hanging="360"/>
      </w:pPr>
    </w:lvl>
    <w:lvl w:ilvl="7" w:tplc="04020019" w:tentative="1">
      <w:start w:val="1"/>
      <w:numFmt w:val="lowerLetter"/>
      <w:lvlText w:val="%8."/>
      <w:lvlJc w:val="left"/>
      <w:pPr>
        <w:ind w:left="6840" w:hanging="360"/>
      </w:pPr>
    </w:lvl>
    <w:lvl w:ilvl="8" w:tplc="0402001B" w:tentative="1">
      <w:start w:val="1"/>
      <w:numFmt w:val="lowerRoman"/>
      <w:lvlText w:val="%9."/>
      <w:lvlJc w:val="right"/>
      <w:pPr>
        <w:ind w:left="7560" w:hanging="180"/>
      </w:pPr>
    </w:lvl>
  </w:abstractNum>
  <w:abstractNum w:abstractNumId="18">
    <w:nsid w:val="698B5761"/>
    <w:multiLevelType w:val="hybridMultilevel"/>
    <w:tmpl w:val="476A0668"/>
    <w:lvl w:ilvl="0" w:tplc="0A18BD64">
      <w:start w:val="1"/>
      <w:numFmt w:val="bullet"/>
      <w:lvlText w:val="-"/>
      <w:lvlJc w:val="left"/>
      <w:pPr>
        <w:ind w:left="720" w:hanging="360"/>
      </w:pPr>
      <w:rPr>
        <w:rFonts w:ascii="Arial" w:eastAsia="Times New Roman"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9">
    <w:nsid w:val="6B475560"/>
    <w:multiLevelType w:val="multilevel"/>
    <w:tmpl w:val="347837DC"/>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nsid w:val="6ECB3052"/>
    <w:multiLevelType w:val="hybridMultilevel"/>
    <w:tmpl w:val="65FABC28"/>
    <w:lvl w:ilvl="0" w:tplc="1D4A0600">
      <w:numFmt w:val="bullet"/>
      <w:lvlText w:val="-"/>
      <w:lvlJc w:val="left"/>
      <w:pPr>
        <w:ind w:left="927" w:hanging="360"/>
      </w:pPr>
      <w:rPr>
        <w:rFonts w:ascii="Times New Roman" w:eastAsia="Times New Roman" w:hAnsi="Times New Roman" w:cs="Times New Roman" w:hint="default"/>
      </w:rPr>
    </w:lvl>
    <w:lvl w:ilvl="1" w:tplc="04020003">
      <w:start w:val="1"/>
      <w:numFmt w:val="bullet"/>
      <w:lvlText w:val="o"/>
      <w:lvlJc w:val="left"/>
      <w:pPr>
        <w:ind w:left="1647" w:hanging="360"/>
      </w:pPr>
      <w:rPr>
        <w:rFonts w:ascii="Courier New" w:hAnsi="Courier New" w:cs="Courier New" w:hint="default"/>
      </w:rPr>
    </w:lvl>
    <w:lvl w:ilvl="2" w:tplc="04020005">
      <w:start w:val="1"/>
      <w:numFmt w:val="bullet"/>
      <w:lvlText w:val=""/>
      <w:lvlJc w:val="left"/>
      <w:pPr>
        <w:ind w:left="2367" w:hanging="360"/>
      </w:pPr>
      <w:rPr>
        <w:rFonts w:ascii="Wingdings" w:hAnsi="Wingdings" w:hint="default"/>
      </w:rPr>
    </w:lvl>
    <w:lvl w:ilvl="3" w:tplc="04020001" w:tentative="1">
      <w:start w:val="1"/>
      <w:numFmt w:val="bullet"/>
      <w:lvlText w:val=""/>
      <w:lvlJc w:val="left"/>
      <w:pPr>
        <w:ind w:left="3087" w:hanging="360"/>
      </w:pPr>
      <w:rPr>
        <w:rFonts w:ascii="Symbol" w:hAnsi="Symbol" w:hint="default"/>
      </w:rPr>
    </w:lvl>
    <w:lvl w:ilvl="4" w:tplc="04020003" w:tentative="1">
      <w:start w:val="1"/>
      <w:numFmt w:val="bullet"/>
      <w:lvlText w:val="o"/>
      <w:lvlJc w:val="left"/>
      <w:pPr>
        <w:ind w:left="3807" w:hanging="360"/>
      </w:pPr>
      <w:rPr>
        <w:rFonts w:ascii="Courier New" w:hAnsi="Courier New" w:cs="Courier New" w:hint="default"/>
      </w:rPr>
    </w:lvl>
    <w:lvl w:ilvl="5" w:tplc="04020005" w:tentative="1">
      <w:start w:val="1"/>
      <w:numFmt w:val="bullet"/>
      <w:lvlText w:val=""/>
      <w:lvlJc w:val="left"/>
      <w:pPr>
        <w:ind w:left="4527" w:hanging="360"/>
      </w:pPr>
      <w:rPr>
        <w:rFonts w:ascii="Wingdings" w:hAnsi="Wingdings" w:hint="default"/>
      </w:rPr>
    </w:lvl>
    <w:lvl w:ilvl="6" w:tplc="04020001" w:tentative="1">
      <w:start w:val="1"/>
      <w:numFmt w:val="bullet"/>
      <w:lvlText w:val=""/>
      <w:lvlJc w:val="left"/>
      <w:pPr>
        <w:ind w:left="5247" w:hanging="360"/>
      </w:pPr>
      <w:rPr>
        <w:rFonts w:ascii="Symbol" w:hAnsi="Symbol" w:hint="default"/>
      </w:rPr>
    </w:lvl>
    <w:lvl w:ilvl="7" w:tplc="04020003" w:tentative="1">
      <w:start w:val="1"/>
      <w:numFmt w:val="bullet"/>
      <w:lvlText w:val="o"/>
      <w:lvlJc w:val="left"/>
      <w:pPr>
        <w:ind w:left="5967" w:hanging="360"/>
      </w:pPr>
      <w:rPr>
        <w:rFonts w:ascii="Courier New" w:hAnsi="Courier New" w:cs="Courier New" w:hint="default"/>
      </w:rPr>
    </w:lvl>
    <w:lvl w:ilvl="8" w:tplc="04020005" w:tentative="1">
      <w:start w:val="1"/>
      <w:numFmt w:val="bullet"/>
      <w:lvlText w:val=""/>
      <w:lvlJc w:val="left"/>
      <w:pPr>
        <w:ind w:left="6687" w:hanging="360"/>
      </w:pPr>
      <w:rPr>
        <w:rFonts w:ascii="Wingdings" w:hAnsi="Wingdings" w:hint="default"/>
      </w:rPr>
    </w:lvl>
  </w:abstractNum>
  <w:abstractNum w:abstractNumId="21">
    <w:nsid w:val="7F4A7B4B"/>
    <w:multiLevelType w:val="hybridMultilevel"/>
    <w:tmpl w:val="E26E3366"/>
    <w:lvl w:ilvl="0" w:tplc="1C1CD654">
      <w:start w:val="1"/>
      <w:numFmt w:val="decimal"/>
      <w:lvlText w:val="%1."/>
      <w:lvlJc w:val="left"/>
      <w:pPr>
        <w:ind w:left="1068" w:hanging="360"/>
      </w:pPr>
      <w:rPr>
        <w:rFonts w:hint="default"/>
        <w:b w:val="0"/>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5"/>
  </w:num>
  <w:num w:numId="2">
    <w:abstractNumId w:val="15"/>
  </w:num>
  <w:num w:numId="3">
    <w:abstractNumId w:val="12"/>
  </w:num>
  <w:num w:numId="4">
    <w:abstractNumId w:val="11"/>
  </w:num>
  <w:num w:numId="5">
    <w:abstractNumId w:val="1"/>
  </w:num>
  <w:num w:numId="6">
    <w:abstractNumId w:val="16"/>
  </w:num>
  <w:num w:numId="7">
    <w:abstractNumId w:val="9"/>
  </w:num>
  <w:num w:numId="8">
    <w:abstractNumId w:val="17"/>
  </w:num>
  <w:num w:numId="9">
    <w:abstractNumId w:val="0"/>
  </w:num>
  <w:num w:numId="10">
    <w:abstractNumId w:val="2"/>
  </w:num>
  <w:num w:numId="11">
    <w:abstractNumId w:val="13"/>
  </w:num>
  <w:num w:numId="12">
    <w:abstractNumId w:val="21"/>
  </w:num>
  <w:num w:numId="13">
    <w:abstractNumId w:val="8"/>
  </w:num>
  <w:num w:numId="14">
    <w:abstractNumId w:val="3"/>
  </w:num>
  <w:num w:numId="15">
    <w:abstractNumId w:val="7"/>
  </w:num>
  <w:num w:numId="16">
    <w:abstractNumId w:val="10"/>
  </w:num>
  <w:num w:numId="17">
    <w:abstractNumId w:val="6"/>
  </w:num>
  <w:num w:numId="18">
    <w:abstractNumId w:val="19"/>
  </w:num>
  <w:num w:numId="19">
    <w:abstractNumId w:val="18"/>
  </w:num>
  <w:num w:numId="20">
    <w:abstractNumId w:val="20"/>
  </w:num>
  <w:num w:numId="21">
    <w:abstractNumId w:val="14"/>
  </w:num>
  <w:num w:numId="2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compat/>
  <w:rsids>
    <w:rsidRoot w:val="006831D4"/>
    <w:rsid w:val="000202F3"/>
    <w:rsid w:val="0002710C"/>
    <w:rsid w:val="00074AC8"/>
    <w:rsid w:val="00074C6C"/>
    <w:rsid w:val="00095C0C"/>
    <w:rsid w:val="00096916"/>
    <w:rsid w:val="000F5A9D"/>
    <w:rsid w:val="001110C5"/>
    <w:rsid w:val="00130899"/>
    <w:rsid w:val="00143193"/>
    <w:rsid w:val="001501E5"/>
    <w:rsid w:val="0015156F"/>
    <w:rsid w:val="00152DB5"/>
    <w:rsid w:val="001651B1"/>
    <w:rsid w:val="00183435"/>
    <w:rsid w:val="001A38DC"/>
    <w:rsid w:val="001B082F"/>
    <w:rsid w:val="001B32DD"/>
    <w:rsid w:val="001D27A0"/>
    <w:rsid w:val="001E0960"/>
    <w:rsid w:val="001F14E5"/>
    <w:rsid w:val="00202938"/>
    <w:rsid w:val="00217247"/>
    <w:rsid w:val="0021751C"/>
    <w:rsid w:val="00223647"/>
    <w:rsid w:val="00225A12"/>
    <w:rsid w:val="00240C38"/>
    <w:rsid w:val="0026333F"/>
    <w:rsid w:val="002A0E98"/>
    <w:rsid w:val="002F57AD"/>
    <w:rsid w:val="00301C41"/>
    <w:rsid w:val="00315FE6"/>
    <w:rsid w:val="0033214B"/>
    <w:rsid w:val="003451EA"/>
    <w:rsid w:val="00392E33"/>
    <w:rsid w:val="003A0A9B"/>
    <w:rsid w:val="003A3570"/>
    <w:rsid w:val="003A7258"/>
    <w:rsid w:val="003C71DE"/>
    <w:rsid w:val="003D103F"/>
    <w:rsid w:val="003D540F"/>
    <w:rsid w:val="00407D8F"/>
    <w:rsid w:val="0049548E"/>
    <w:rsid w:val="004B10BC"/>
    <w:rsid w:val="004C4BF5"/>
    <w:rsid w:val="004D53F8"/>
    <w:rsid w:val="004E6C7D"/>
    <w:rsid w:val="004F0BBF"/>
    <w:rsid w:val="004F18E8"/>
    <w:rsid w:val="00544BBD"/>
    <w:rsid w:val="0055366B"/>
    <w:rsid w:val="005C68D9"/>
    <w:rsid w:val="005C7C01"/>
    <w:rsid w:val="005F1179"/>
    <w:rsid w:val="005F26A8"/>
    <w:rsid w:val="00613A2D"/>
    <w:rsid w:val="00647665"/>
    <w:rsid w:val="006770FE"/>
    <w:rsid w:val="006831D4"/>
    <w:rsid w:val="00696045"/>
    <w:rsid w:val="006A13B9"/>
    <w:rsid w:val="006A2ADF"/>
    <w:rsid w:val="006B6164"/>
    <w:rsid w:val="006C1FC3"/>
    <w:rsid w:val="006C469F"/>
    <w:rsid w:val="006D716B"/>
    <w:rsid w:val="006F30B6"/>
    <w:rsid w:val="00762300"/>
    <w:rsid w:val="0077259D"/>
    <w:rsid w:val="0078359C"/>
    <w:rsid w:val="0078528D"/>
    <w:rsid w:val="0079115A"/>
    <w:rsid w:val="007C3D74"/>
    <w:rsid w:val="008016AB"/>
    <w:rsid w:val="008367BA"/>
    <w:rsid w:val="00851092"/>
    <w:rsid w:val="00857065"/>
    <w:rsid w:val="00861D70"/>
    <w:rsid w:val="00864CC5"/>
    <w:rsid w:val="008703CB"/>
    <w:rsid w:val="00871D50"/>
    <w:rsid w:val="00876413"/>
    <w:rsid w:val="008A7B57"/>
    <w:rsid w:val="008B0246"/>
    <w:rsid w:val="008B6C68"/>
    <w:rsid w:val="008C0F11"/>
    <w:rsid w:val="008C37DE"/>
    <w:rsid w:val="008D0729"/>
    <w:rsid w:val="00900CE8"/>
    <w:rsid w:val="00902CF1"/>
    <w:rsid w:val="00906DAE"/>
    <w:rsid w:val="00947028"/>
    <w:rsid w:val="00985B6C"/>
    <w:rsid w:val="009D44CE"/>
    <w:rsid w:val="009D6266"/>
    <w:rsid w:val="009F71CA"/>
    <w:rsid w:val="00A06E7A"/>
    <w:rsid w:val="00A24B43"/>
    <w:rsid w:val="00A4560C"/>
    <w:rsid w:val="00A4724D"/>
    <w:rsid w:val="00A50285"/>
    <w:rsid w:val="00A7224B"/>
    <w:rsid w:val="00A82028"/>
    <w:rsid w:val="00A87840"/>
    <w:rsid w:val="00AE17F9"/>
    <w:rsid w:val="00AF3397"/>
    <w:rsid w:val="00B07CA3"/>
    <w:rsid w:val="00B17FBD"/>
    <w:rsid w:val="00B363B5"/>
    <w:rsid w:val="00B73A65"/>
    <w:rsid w:val="00B92A65"/>
    <w:rsid w:val="00BD2D0B"/>
    <w:rsid w:val="00BD6782"/>
    <w:rsid w:val="00C06CBD"/>
    <w:rsid w:val="00C14758"/>
    <w:rsid w:val="00C1732B"/>
    <w:rsid w:val="00C26FD6"/>
    <w:rsid w:val="00C3720B"/>
    <w:rsid w:val="00C37919"/>
    <w:rsid w:val="00C44D21"/>
    <w:rsid w:val="00C5119A"/>
    <w:rsid w:val="00C716C1"/>
    <w:rsid w:val="00C9229D"/>
    <w:rsid w:val="00CA796A"/>
    <w:rsid w:val="00CB53A1"/>
    <w:rsid w:val="00CC14CE"/>
    <w:rsid w:val="00CE5676"/>
    <w:rsid w:val="00CF0A9F"/>
    <w:rsid w:val="00D66A88"/>
    <w:rsid w:val="00D813DC"/>
    <w:rsid w:val="00DC69DA"/>
    <w:rsid w:val="00DE398A"/>
    <w:rsid w:val="00DF3981"/>
    <w:rsid w:val="00E10714"/>
    <w:rsid w:val="00E16DA7"/>
    <w:rsid w:val="00E56897"/>
    <w:rsid w:val="00E56BCC"/>
    <w:rsid w:val="00E63703"/>
    <w:rsid w:val="00E749D9"/>
    <w:rsid w:val="00E77698"/>
    <w:rsid w:val="00E9744C"/>
    <w:rsid w:val="00EB17B5"/>
    <w:rsid w:val="00EE10BC"/>
    <w:rsid w:val="00F362AD"/>
    <w:rsid w:val="00F55C8C"/>
    <w:rsid w:val="00F63F4E"/>
    <w:rsid w:val="00F71061"/>
    <w:rsid w:val="00F971A8"/>
    <w:rsid w:val="00FA3539"/>
    <w:rsid w:val="00FB3497"/>
    <w:rsid w:val="00FD3F51"/>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F971A8"/>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F971A8"/>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styleId="BalloonText">
    <w:name w:val="Balloon Text"/>
    <w:basedOn w:val="Normal"/>
    <w:link w:val="BalloonTextChar"/>
    <w:semiHidden/>
    <w:rsid w:val="00613A2D"/>
    <w:rPr>
      <w:rFonts w:ascii="Tahoma" w:hAnsi="Tahoma" w:cs="Tahoma"/>
      <w:sz w:val="16"/>
      <w:szCs w:val="16"/>
    </w:rPr>
  </w:style>
  <w:style w:type="character" w:customStyle="1" w:styleId="BalloonTextChar">
    <w:name w:val="Balloon Text Char"/>
    <w:basedOn w:val="DefaultParagraphFont"/>
    <w:link w:val="BalloonText"/>
    <w:semiHidden/>
    <w:rsid w:val="00613A2D"/>
    <w:rPr>
      <w:rFonts w:ascii="Tahoma" w:hAnsi="Tahoma" w:cs="Tahoma"/>
      <w:sz w:val="16"/>
      <w:szCs w:val="16"/>
      <w:lang w:val="en-GB" w:eastAsia="en-US"/>
    </w:rPr>
  </w:style>
  <w:style w:type="character" w:styleId="Hyperlink">
    <w:name w:val="Hyperlink"/>
    <w:basedOn w:val="DefaultParagraphFont"/>
    <w:rsid w:val="008C0F11"/>
    <w:rPr>
      <w:rFonts w:cs="Times New Roman"/>
      <w:color w:val="0000FF"/>
      <w:u w:val="single"/>
    </w:rPr>
  </w:style>
  <w:style w:type="paragraph" w:styleId="ListParagraph">
    <w:name w:val="List Paragraph"/>
    <w:basedOn w:val="Normal"/>
    <w:uiPriority w:val="34"/>
    <w:qFormat/>
    <w:rsid w:val="000F5A9D"/>
    <w:pPr>
      <w:ind w:left="720"/>
      <w:contextualSpacing/>
    </w:pPr>
  </w:style>
  <w:style w:type="table" w:styleId="TableGrid">
    <w:name w:val="Table Grid"/>
    <w:basedOn w:val="TableNormal"/>
    <w:uiPriority w:val="59"/>
    <w:rsid w:val="000F5A9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rsid w:val="00C44D21"/>
    <w:pPr>
      <w:spacing w:after="120"/>
      <w:ind w:left="283"/>
    </w:pPr>
    <w:rPr>
      <w:rFonts w:ascii="Times New Roman" w:hAnsi="Times New Roman" w:cs="Times New Roman"/>
    </w:rPr>
  </w:style>
  <w:style w:type="character" w:customStyle="1" w:styleId="BodyTextIndentChar">
    <w:name w:val="Body Text Indent Char"/>
    <w:basedOn w:val="DefaultParagraphFont"/>
    <w:link w:val="BodyTextIndent"/>
    <w:rsid w:val="00C44D21"/>
    <w:rPr>
      <w:sz w:val="24"/>
      <w:szCs w:val="24"/>
      <w:lang w:val="en-GB"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6DAF44-DA91-42DA-B324-4EE8331925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1</Pages>
  <Words>240</Words>
  <Characters>1373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1610</CharactersWithSpaces>
  <SharedDoc>false</SharedDoc>
  <HLinks>
    <vt:vector size="6" baseType="variant">
      <vt:variant>
        <vt:i4>5505025</vt:i4>
      </vt:variant>
      <vt:variant>
        <vt:i4>0</vt:i4>
      </vt:variant>
      <vt:variant>
        <vt:i4>0</vt:i4>
      </vt:variant>
      <vt:variant>
        <vt:i4>5</vt:i4>
      </vt:variant>
      <vt:variant>
        <vt:lpwstr>apis://Base=NARH&amp;DocCode=2023&amp;ToPar=Art162_Al2_Pt1&amp;Type=201/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ntcenova</dc:creator>
  <cp:lastModifiedBy>tiyordanov</cp:lastModifiedBy>
  <cp:revision>26</cp:revision>
  <cp:lastPrinted>2019-03-20T07:54:00Z</cp:lastPrinted>
  <dcterms:created xsi:type="dcterms:W3CDTF">2016-07-26T07:44:00Z</dcterms:created>
  <dcterms:modified xsi:type="dcterms:W3CDTF">2019-03-20T08:08:00Z</dcterms:modified>
</cp:coreProperties>
</file>