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0865A2" w:rsidRDefault="00AB398E" w:rsidP="004223E2">
      <w:pPr>
        <w:widowControl w:val="0"/>
        <w:rPr>
          <w:lang w:val="bg-BG"/>
        </w:rPr>
      </w:pPr>
    </w:p>
    <w:p w:rsidR="00AB398E" w:rsidRPr="007318E0" w:rsidRDefault="00AB398E" w:rsidP="00A569D6">
      <w:pPr>
        <w:pStyle w:val="Heading2"/>
        <w:keepNext w:val="0"/>
        <w:widowControl w:val="0"/>
        <w:spacing w:line="280" w:lineRule="exact"/>
        <w:ind w:left="5580" w:firstLine="720"/>
      </w:pPr>
      <w:r w:rsidRPr="007318E0">
        <w:t>До</w:t>
      </w:r>
    </w:p>
    <w:p w:rsidR="00AB398E" w:rsidRPr="007318E0" w:rsidRDefault="00AB398E" w:rsidP="00A569D6">
      <w:pPr>
        <w:pStyle w:val="Heading5"/>
        <w:keepNext w:val="0"/>
        <w:widowControl w:val="0"/>
        <w:spacing w:line="280" w:lineRule="exact"/>
        <w:rPr>
          <w:sz w:val="24"/>
          <w:szCs w:val="24"/>
        </w:rPr>
      </w:pPr>
      <w:r w:rsidRPr="007318E0">
        <w:rPr>
          <w:sz w:val="24"/>
          <w:szCs w:val="24"/>
        </w:rPr>
        <w:t xml:space="preserve">“АЕЦ Козлодуй” ЕАД </w:t>
      </w:r>
    </w:p>
    <w:p w:rsidR="00AB398E" w:rsidRPr="00CA4F9D" w:rsidRDefault="00AB398E" w:rsidP="00A569D6">
      <w:pPr>
        <w:pStyle w:val="Heading5"/>
        <w:keepNext w:val="0"/>
        <w:widowControl w:val="0"/>
        <w:spacing w:line="280" w:lineRule="exact"/>
        <w:ind w:firstLine="6299"/>
        <w:rPr>
          <w:sz w:val="24"/>
          <w:szCs w:val="24"/>
        </w:rPr>
      </w:pPr>
      <w:r w:rsidRPr="007318E0">
        <w:rPr>
          <w:sz w:val="24"/>
          <w:szCs w:val="24"/>
        </w:rPr>
        <w:t>гр. Козлодуй</w:t>
      </w:r>
    </w:p>
    <w:p w:rsidR="00AB398E" w:rsidRPr="00DC78A8" w:rsidRDefault="00AB398E" w:rsidP="00A569D6">
      <w:pPr>
        <w:pStyle w:val="BodyText"/>
        <w:widowControl w:val="0"/>
        <w:spacing w:line="280" w:lineRule="exact"/>
        <w:ind w:left="2880" w:firstLine="720"/>
        <w:rPr>
          <w:b/>
          <w:bCs/>
          <w:sz w:val="32"/>
          <w:szCs w:val="32"/>
          <w:lang w:val="en-US"/>
        </w:rPr>
      </w:pPr>
      <w:r w:rsidRPr="00F75ADC">
        <w:rPr>
          <w:b/>
          <w:bCs/>
          <w:sz w:val="32"/>
          <w:szCs w:val="32"/>
        </w:rPr>
        <w:t>О Ф Е Р Т А</w:t>
      </w:r>
    </w:p>
    <w:p w:rsidR="00AB398E" w:rsidRPr="007577BD" w:rsidRDefault="00AB398E" w:rsidP="00A569D6">
      <w:pPr>
        <w:widowControl w:val="0"/>
        <w:spacing w:line="280" w:lineRule="exac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CA4F9D" w:rsidRDefault="00CA4F9D" w:rsidP="00A569D6">
      <w:pPr>
        <w:pStyle w:val="BodyText"/>
        <w:spacing w:line="280" w:lineRule="exact"/>
        <w:jc w:val="center"/>
        <w:rPr>
          <w:b/>
          <w:bCs/>
        </w:rPr>
      </w:pPr>
      <w:r w:rsidRPr="00A71B4E">
        <w:rPr>
          <w:b/>
          <w:lang w:eastAsia="bg-BG"/>
        </w:rPr>
        <w:t>“</w:t>
      </w:r>
      <w:r w:rsidR="00BF34C0">
        <w:rPr>
          <w:b/>
          <w:bCs/>
          <w:noProof/>
          <w:lang w:eastAsia="bg-BG"/>
        </w:rPr>
        <w:t>Обновяване на абонамента на антивирусната система за защита на информационната система на „АЕЦ Козлодуй” ЕАД - Symantec Protection Suite Enterprise Edition</w:t>
      </w:r>
      <w:r w:rsidRPr="00A71B4E">
        <w:rPr>
          <w:b/>
          <w:lang w:eastAsia="bg-BG"/>
        </w:rPr>
        <w:t>”</w:t>
      </w:r>
    </w:p>
    <w:p w:rsidR="00CA4F9D" w:rsidRDefault="00CA4F9D" w:rsidP="00A569D6">
      <w:pPr>
        <w:pStyle w:val="BodyText"/>
        <w:spacing w:line="280" w:lineRule="exact"/>
        <w:jc w:val="center"/>
        <w:rPr>
          <w:b/>
          <w:bCs/>
        </w:rPr>
      </w:pPr>
    </w:p>
    <w:p w:rsidR="00AB398E" w:rsidRPr="00DC78A8" w:rsidRDefault="00AB398E" w:rsidP="00A569D6">
      <w:pPr>
        <w:pStyle w:val="BodyText"/>
        <w:widowControl w:val="0"/>
        <w:spacing w:line="280" w:lineRule="exact"/>
        <w:ind w:firstLine="561"/>
        <w:rPr>
          <w:b/>
          <w:bCs/>
          <w:lang w:val="en-US"/>
        </w:rPr>
      </w:pPr>
      <w:r w:rsidRPr="00F75ADC">
        <w:rPr>
          <w:b/>
          <w:bCs/>
        </w:rPr>
        <w:t>УВАЖАЕМИ</w:t>
      </w:r>
      <w:r w:rsidR="00CA4F9D">
        <w:rPr>
          <w:b/>
          <w:bCs/>
        </w:rPr>
        <w:t xml:space="preserve"> </w:t>
      </w:r>
      <w:r w:rsidR="00A569D6">
        <w:rPr>
          <w:b/>
          <w:bCs/>
        </w:rPr>
        <w:t>ДАМИ И</w:t>
      </w:r>
      <w:r w:rsidR="00A569D6" w:rsidRPr="00F75ADC">
        <w:rPr>
          <w:b/>
          <w:bCs/>
        </w:rPr>
        <w:t xml:space="preserve"> ГОСПОДА</w:t>
      </w:r>
      <w:r w:rsidRPr="00F75ADC">
        <w:rPr>
          <w:b/>
          <w:bCs/>
        </w:rPr>
        <w:t>,</w:t>
      </w:r>
    </w:p>
    <w:p w:rsidR="00CA4F9D" w:rsidRDefault="00CA4F9D" w:rsidP="00A569D6">
      <w:pPr>
        <w:widowControl w:val="0"/>
        <w:spacing w:line="280" w:lineRule="exact"/>
        <w:ind w:firstLine="561"/>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CA4F9D" w:rsidRDefault="00CA4F9D" w:rsidP="00A569D6">
      <w:pPr>
        <w:widowControl w:val="0"/>
        <w:spacing w:line="280" w:lineRule="exact"/>
        <w:jc w:val="both"/>
        <w:rPr>
          <w:lang w:val="bg-BG"/>
        </w:rPr>
      </w:pPr>
    </w:p>
    <w:p w:rsidR="00AB398E" w:rsidRDefault="00CA4F9D" w:rsidP="00A569D6">
      <w:pPr>
        <w:widowControl w:val="0"/>
        <w:spacing w:line="280" w:lineRule="exact"/>
        <w:ind w:firstLine="561"/>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w:t>
      </w:r>
      <w:proofErr w:type="spellStart"/>
      <w:r w:rsidRPr="00A049E6">
        <w:t>договор</w:t>
      </w:r>
      <w:proofErr w:type="spellEnd"/>
      <w:r w:rsidRPr="00A049E6">
        <w:t xml:space="preserve">, </w:t>
      </w:r>
      <w:proofErr w:type="spellStart"/>
      <w:r w:rsidRPr="00A049E6">
        <w:t>тази</w:t>
      </w:r>
      <w:proofErr w:type="spellEnd"/>
      <w:r w:rsidRPr="00A049E6">
        <w:t xml:space="preserve"> </w:t>
      </w:r>
      <w:proofErr w:type="spellStart"/>
      <w:r w:rsidRPr="00A049E6">
        <w:t>оферта</w:t>
      </w:r>
      <w:proofErr w:type="spellEnd"/>
      <w:r w:rsidRPr="00A049E6">
        <w:t xml:space="preserve"> </w:t>
      </w:r>
      <w:proofErr w:type="spellStart"/>
      <w:r w:rsidRPr="00A049E6">
        <w:t>заедно</w:t>
      </w:r>
      <w:proofErr w:type="spellEnd"/>
      <w:r w:rsidRPr="00A049E6">
        <w:t xml:space="preserve"> с </w:t>
      </w:r>
      <w:proofErr w:type="spellStart"/>
      <w:r w:rsidRPr="009C002B">
        <w:t>писменото</w:t>
      </w:r>
      <w:proofErr w:type="spellEnd"/>
      <w:r w:rsidRPr="009C002B">
        <w:t xml:space="preserve"> ù</w:t>
      </w:r>
      <w:r w:rsidRPr="00A049E6">
        <w:t xml:space="preserve"> </w:t>
      </w:r>
      <w:proofErr w:type="spellStart"/>
      <w:r w:rsidRPr="00A049E6">
        <w:t>приемане</w:t>
      </w:r>
      <w:proofErr w:type="spellEnd"/>
      <w:r w:rsidRPr="00A049E6">
        <w:t xml:space="preserve"> </w:t>
      </w:r>
      <w:proofErr w:type="spellStart"/>
      <w:r w:rsidRPr="00A049E6">
        <w:t>от</w:t>
      </w:r>
      <w:proofErr w:type="spellEnd"/>
      <w:r w:rsidRPr="00A049E6">
        <w:t xml:space="preserve"> </w:t>
      </w:r>
      <w:proofErr w:type="spellStart"/>
      <w:r w:rsidRPr="00A049E6">
        <w:t>Ваша</w:t>
      </w:r>
      <w:proofErr w:type="spellEnd"/>
      <w:r w:rsidRPr="00A049E6">
        <w:t xml:space="preserve"> </w:t>
      </w:r>
      <w:proofErr w:type="spellStart"/>
      <w:r w:rsidRPr="00A049E6">
        <w:t>страна</w:t>
      </w:r>
      <w:proofErr w:type="spellEnd"/>
      <w:r>
        <w:t>,</w:t>
      </w:r>
      <w:r w:rsidRPr="00A049E6">
        <w:t xml:space="preserve"> </w:t>
      </w:r>
      <w:proofErr w:type="spellStart"/>
      <w:r w:rsidRPr="00A049E6">
        <w:t>ще</w:t>
      </w:r>
      <w:proofErr w:type="spellEnd"/>
      <w:r w:rsidRPr="00A049E6">
        <w:t xml:space="preserve"> </w:t>
      </w:r>
      <w:proofErr w:type="spellStart"/>
      <w:r w:rsidRPr="00A049E6">
        <w:t>формират</w:t>
      </w:r>
      <w:proofErr w:type="spellEnd"/>
      <w:r w:rsidRPr="00A049E6">
        <w:t xml:space="preserve"> </w:t>
      </w:r>
      <w:proofErr w:type="spellStart"/>
      <w:r w:rsidRPr="00A049E6">
        <w:t>обвързващо</w:t>
      </w:r>
      <w:proofErr w:type="spellEnd"/>
      <w:r w:rsidRPr="00A049E6">
        <w:t xml:space="preserve"> </w:t>
      </w:r>
      <w:proofErr w:type="spellStart"/>
      <w:r w:rsidRPr="00A049E6">
        <w:t>споразумение</w:t>
      </w:r>
      <w:proofErr w:type="spellEnd"/>
      <w:r w:rsidRPr="00A049E6">
        <w:t xml:space="preserve"> </w:t>
      </w:r>
      <w:proofErr w:type="spellStart"/>
      <w:r w:rsidRPr="00A049E6">
        <w:t>между</w:t>
      </w:r>
      <w:proofErr w:type="spellEnd"/>
      <w:r w:rsidRPr="00A049E6">
        <w:t xml:space="preserve"> </w:t>
      </w:r>
      <w:proofErr w:type="spellStart"/>
      <w:r w:rsidRPr="00A049E6">
        <w:t>двете</w:t>
      </w:r>
      <w:proofErr w:type="spellEnd"/>
      <w:r w:rsidRPr="00A049E6">
        <w:t xml:space="preserve"> </w:t>
      </w:r>
      <w:proofErr w:type="spellStart"/>
      <w:r w:rsidRPr="00A049E6">
        <w:t>страни</w:t>
      </w:r>
      <w:proofErr w:type="spellEnd"/>
      <w:r w:rsidRPr="00A049E6">
        <w:t>.</w:t>
      </w:r>
      <w:proofErr w:type="gramEnd"/>
    </w:p>
    <w:p w:rsidR="00CA4F9D" w:rsidRPr="00CA4F9D" w:rsidRDefault="00CA4F9D" w:rsidP="00A569D6">
      <w:pPr>
        <w:widowControl w:val="0"/>
        <w:spacing w:line="280" w:lineRule="exact"/>
        <w:ind w:firstLine="561"/>
        <w:jc w:val="both"/>
        <w:rPr>
          <w:lang w:val="bg-BG"/>
        </w:rPr>
      </w:pPr>
    </w:p>
    <w:p w:rsidR="00AB398E" w:rsidRPr="00E84C83" w:rsidRDefault="00AB398E" w:rsidP="00A569D6">
      <w:pPr>
        <w:pStyle w:val="BodyText"/>
        <w:widowControl w:val="0"/>
        <w:tabs>
          <w:tab w:val="left" w:pos="709"/>
        </w:tabs>
        <w:spacing w:line="280" w:lineRule="exact"/>
        <w:rPr>
          <w:lang w:val="en-US"/>
        </w:rPr>
      </w:pPr>
      <w:r w:rsidRPr="00E84C83">
        <w:t>Нашата оферта</w:t>
      </w:r>
      <w:r w:rsidRPr="00E84C83">
        <w:rPr>
          <w:lang w:val="en-US"/>
        </w:rPr>
        <w:t xml:space="preserve"> </w:t>
      </w:r>
      <w:r w:rsidRPr="00E84C83">
        <w:t>съдържа:</w:t>
      </w:r>
    </w:p>
    <w:p w:rsidR="00A569D6" w:rsidRPr="00052E82" w:rsidRDefault="00A569D6" w:rsidP="00A569D6">
      <w:pPr>
        <w:numPr>
          <w:ilvl w:val="0"/>
          <w:numId w:val="2"/>
        </w:numPr>
        <w:tabs>
          <w:tab w:val="clear" w:pos="768"/>
          <w:tab w:val="left" w:pos="709"/>
        </w:tabs>
        <w:spacing w:line="280" w:lineRule="exact"/>
        <w:ind w:left="-24" w:firstLine="0"/>
        <w:jc w:val="both"/>
        <w:rPr>
          <w:b/>
          <w:bCs/>
          <w:lang w:val="bg-BG"/>
        </w:rPr>
      </w:pPr>
      <w:r w:rsidRPr="00052E82">
        <w:rPr>
          <w:b/>
          <w:bCs/>
          <w:lang w:val="bg-BG"/>
        </w:rPr>
        <w:t>Документи и информация</w:t>
      </w:r>
    </w:p>
    <w:p w:rsidR="00A569D6" w:rsidRPr="00052E82" w:rsidRDefault="00A569D6" w:rsidP="00A569D6">
      <w:pPr>
        <w:tabs>
          <w:tab w:val="left" w:pos="709"/>
          <w:tab w:val="left" w:pos="744"/>
        </w:tabs>
        <w:spacing w:line="280" w:lineRule="exact"/>
        <w:ind w:left="-24"/>
        <w:jc w:val="both"/>
        <w:rPr>
          <w:lang w:val="bg-BG"/>
        </w:rPr>
      </w:pPr>
      <w:r>
        <w:rPr>
          <w:lang w:val="bg-BG"/>
        </w:rPr>
        <w:t>I.</w:t>
      </w:r>
      <w:r w:rsidRPr="00052E82">
        <w:rPr>
          <w:lang w:val="bg-BG"/>
        </w:rPr>
        <w:t xml:space="preserve">1. </w:t>
      </w:r>
      <w:r w:rsidRPr="00052E82">
        <w:rPr>
          <w:lang w:val="bg-BG"/>
        </w:rPr>
        <w:tab/>
        <w:t>Декларация за обстоятелствата по чл. 54, ал. 1, т. 1, 2 и 7 от ЗОП</w:t>
      </w:r>
      <w:r>
        <w:rPr>
          <w:lang w:val="bg-BG"/>
        </w:rPr>
        <w:t>.</w:t>
      </w:r>
    </w:p>
    <w:p w:rsidR="00A569D6" w:rsidRPr="00052E82" w:rsidRDefault="00A569D6" w:rsidP="00A569D6">
      <w:pPr>
        <w:tabs>
          <w:tab w:val="left" w:pos="709"/>
          <w:tab w:val="left" w:pos="744"/>
        </w:tabs>
        <w:spacing w:line="280" w:lineRule="exact"/>
        <w:ind w:left="-24"/>
        <w:jc w:val="both"/>
        <w:rPr>
          <w:lang w:val="bg-BG"/>
        </w:rPr>
      </w:pPr>
      <w:r>
        <w:rPr>
          <w:lang w:val="bg-BG"/>
        </w:rPr>
        <w:t>I.</w:t>
      </w:r>
      <w:r w:rsidRPr="00052E82">
        <w:rPr>
          <w:lang w:val="bg-BG"/>
        </w:rPr>
        <w:t xml:space="preserve">2. </w:t>
      </w:r>
      <w:r w:rsidRPr="00052E82">
        <w:rPr>
          <w:lang w:val="bg-BG"/>
        </w:rPr>
        <w:tab/>
        <w:t>Декларация за обстоятелствата по</w:t>
      </w:r>
      <w:r w:rsidRPr="00052E82">
        <w:rPr>
          <w:rFonts w:ascii="HebarU" w:hAnsi="HebarU" w:cs="HebarU"/>
          <w:lang w:val="bg-BG"/>
        </w:rPr>
        <w:t xml:space="preserve"> </w:t>
      </w:r>
      <w:r w:rsidRPr="00052E82">
        <w:rPr>
          <w:lang w:val="bg-BG"/>
        </w:rPr>
        <w:t>чл. 54, ал. 1, т. 3-5 от ЗОП</w:t>
      </w:r>
      <w:r>
        <w:rPr>
          <w:lang w:val="bg-BG"/>
        </w:rPr>
        <w:t>.</w:t>
      </w:r>
    </w:p>
    <w:p w:rsidR="00A569D6" w:rsidRPr="00052E82" w:rsidRDefault="00A569D6" w:rsidP="00A569D6">
      <w:pPr>
        <w:tabs>
          <w:tab w:val="left" w:pos="0"/>
          <w:tab w:val="left" w:pos="709"/>
          <w:tab w:val="left" w:pos="744"/>
        </w:tabs>
        <w:spacing w:line="280" w:lineRule="exact"/>
        <w:ind w:left="-24"/>
        <w:jc w:val="both"/>
        <w:rPr>
          <w:lang w:val="bg-BG"/>
        </w:rPr>
      </w:pPr>
      <w:r>
        <w:rPr>
          <w:lang w:val="bg-BG"/>
        </w:rPr>
        <w:t>I.</w:t>
      </w:r>
      <w:r w:rsidRPr="00052E82">
        <w:rPr>
          <w:lang w:val="bg-BG"/>
        </w:rPr>
        <w:t xml:space="preserve">3. </w:t>
      </w:r>
      <w:r w:rsidRPr="00052E82">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569D6" w:rsidRDefault="00A569D6" w:rsidP="00A569D6">
      <w:pPr>
        <w:tabs>
          <w:tab w:val="left" w:pos="0"/>
          <w:tab w:val="left" w:pos="709"/>
          <w:tab w:val="left" w:pos="744"/>
        </w:tabs>
        <w:spacing w:line="280" w:lineRule="exact"/>
        <w:ind w:left="-24"/>
        <w:jc w:val="both"/>
        <w:rPr>
          <w:lang w:val="bg-BG"/>
        </w:rPr>
      </w:pPr>
      <w:r>
        <w:rPr>
          <w:lang w:val="bg-BG"/>
        </w:rPr>
        <w:t xml:space="preserve">I.4. </w:t>
      </w:r>
      <w:r>
        <w:rPr>
          <w:lang w:val="bg-BG"/>
        </w:rPr>
        <w:tab/>
        <w:t>Информационен лист</w:t>
      </w:r>
      <w:r w:rsidRPr="00052E82">
        <w:rPr>
          <w:lang w:val="bg-BG"/>
        </w:rPr>
        <w:t>.</w:t>
      </w:r>
    </w:p>
    <w:p w:rsidR="00A569D6" w:rsidRPr="00052E82" w:rsidRDefault="00A569D6" w:rsidP="00A569D6">
      <w:pPr>
        <w:tabs>
          <w:tab w:val="left" w:pos="0"/>
          <w:tab w:val="left" w:pos="709"/>
          <w:tab w:val="left" w:pos="744"/>
        </w:tabs>
        <w:spacing w:line="280" w:lineRule="exact"/>
        <w:ind w:left="-24"/>
        <w:jc w:val="both"/>
        <w:rPr>
          <w:lang w:val="bg-BG"/>
        </w:rPr>
      </w:pPr>
    </w:p>
    <w:p w:rsidR="00A569D6" w:rsidRPr="0091307C" w:rsidRDefault="00A569D6" w:rsidP="00A569D6">
      <w:pPr>
        <w:numPr>
          <w:ilvl w:val="0"/>
          <w:numId w:val="2"/>
        </w:numPr>
        <w:tabs>
          <w:tab w:val="clear" w:pos="768"/>
          <w:tab w:val="left" w:pos="709"/>
          <w:tab w:val="left" w:pos="1128"/>
          <w:tab w:val="num" w:pos="3243"/>
        </w:tabs>
        <w:autoSpaceDE w:val="0"/>
        <w:autoSpaceDN w:val="0"/>
        <w:spacing w:line="280" w:lineRule="exact"/>
        <w:ind w:left="-24" w:firstLine="0"/>
        <w:jc w:val="both"/>
      </w:pPr>
      <w:proofErr w:type="spellStart"/>
      <w:r w:rsidRPr="0091307C">
        <w:rPr>
          <w:b/>
          <w:bCs/>
        </w:rPr>
        <w:t>Техническо</w:t>
      </w:r>
      <w:proofErr w:type="spellEnd"/>
      <w:r w:rsidRPr="0091307C">
        <w:rPr>
          <w:b/>
          <w:bCs/>
        </w:rPr>
        <w:t xml:space="preserve"> </w:t>
      </w:r>
      <w:proofErr w:type="spellStart"/>
      <w:r w:rsidRPr="0091307C">
        <w:rPr>
          <w:b/>
          <w:bCs/>
        </w:rPr>
        <w:t>предложение</w:t>
      </w:r>
      <w:proofErr w:type="spellEnd"/>
      <w:r w:rsidRPr="0091307C">
        <w:rPr>
          <w:bCs/>
        </w:rPr>
        <w:t>:</w:t>
      </w:r>
    </w:p>
    <w:p w:rsidR="00A569D6" w:rsidRPr="0091307C" w:rsidRDefault="00A569D6" w:rsidP="00A569D6">
      <w:pPr>
        <w:tabs>
          <w:tab w:val="left" w:pos="709"/>
          <w:tab w:val="left" w:pos="744"/>
          <w:tab w:val="left" w:pos="1128"/>
          <w:tab w:val="num" w:pos="3243"/>
        </w:tabs>
        <w:autoSpaceDE w:val="0"/>
        <w:autoSpaceDN w:val="0"/>
        <w:spacing w:line="280" w:lineRule="exact"/>
        <w:ind w:left="-24"/>
        <w:jc w:val="both"/>
        <w:rPr>
          <w:lang w:val="bg-BG"/>
        </w:rPr>
      </w:pPr>
      <w:proofErr w:type="gramStart"/>
      <w:r w:rsidRPr="0091307C">
        <w:t xml:space="preserve">II.1. </w:t>
      </w:r>
      <w:r w:rsidRPr="0091307C">
        <w:rPr>
          <w:lang w:val="bg-BG"/>
        </w:rPr>
        <w:tab/>
      </w:r>
      <w:proofErr w:type="spellStart"/>
      <w:r w:rsidRPr="0091307C">
        <w:rPr>
          <w:b/>
        </w:rPr>
        <w:t>Документ</w:t>
      </w:r>
      <w:proofErr w:type="spellEnd"/>
      <w:r w:rsidRPr="0091307C">
        <w:rPr>
          <w:b/>
        </w:rPr>
        <w:t xml:space="preserve"> </w:t>
      </w:r>
      <w:proofErr w:type="spellStart"/>
      <w:r w:rsidRPr="0091307C">
        <w:rPr>
          <w:b/>
        </w:rPr>
        <w:t>за</w:t>
      </w:r>
      <w:proofErr w:type="spellEnd"/>
      <w:r w:rsidRPr="0091307C">
        <w:rPr>
          <w:b/>
        </w:rPr>
        <w:t xml:space="preserve"> </w:t>
      </w:r>
      <w:proofErr w:type="spellStart"/>
      <w:r w:rsidRPr="0091307C">
        <w:rPr>
          <w:b/>
        </w:rPr>
        <w:t>упълномощаване</w:t>
      </w:r>
      <w:proofErr w:type="spellEnd"/>
      <w:r w:rsidRPr="0091307C">
        <w:rPr>
          <w:b/>
        </w:rPr>
        <w:t xml:space="preserve">, </w:t>
      </w:r>
      <w:proofErr w:type="spellStart"/>
      <w:r w:rsidRPr="0091307C">
        <w:t>когато</w:t>
      </w:r>
      <w:proofErr w:type="spellEnd"/>
      <w:r w:rsidRPr="0091307C">
        <w:t xml:space="preserve"> </w:t>
      </w:r>
      <w:proofErr w:type="spellStart"/>
      <w:r w:rsidRPr="0091307C">
        <w:t>лицето</w:t>
      </w:r>
      <w:proofErr w:type="spellEnd"/>
      <w:r w:rsidRPr="0091307C">
        <w:t xml:space="preserve">, </w:t>
      </w:r>
      <w:proofErr w:type="spellStart"/>
      <w:r w:rsidRPr="0091307C">
        <w:t>което</w:t>
      </w:r>
      <w:proofErr w:type="spellEnd"/>
      <w:r w:rsidRPr="0091307C">
        <w:t xml:space="preserve"> </w:t>
      </w:r>
      <w:proofErr w:type="spellStart"/>
      <w:r w:rsidRPr="0091307C">
        <w:t>подава</w:t>
      </w:r>
      <w:proofErr w:type="spellEnd"/>
      <w:r w:rsidRPr="0091307C">
        <w:t xml:space="preserve"> </w:t>
      </w:r>
      <w:proofErr w:type="spellStart"/>
      <w:r w:rsidRPr="0091307C">
        <w:t>офертата</w:t>
      </w:r>
      <w:proofErr w:type="spellEnd"/>
      <w:r w:rsidRPr="0091307C">
        <w:t xml:space="preserve">, </w:t>
      </w:r>
      <w:proofErr w:type="spellStart"/>
      <w:r w:rsidRPr="0091307C">
        <w:t>не</w:t>
      </w:r>
      <w:proofErr w:type="spellEnd"/>
      <w:r w:rsidRPr="0091307C">
        <w:t xml:space="preserve"> е </w:t>
      </w:r>
      <w:proofErr w:type="spellStart"/>
      <w:r w:rsidRPr="0091307C">
        <w:t>законният</w:t>
      </w:r>
      <w:proofErr w:type="spellEnd"/>
      <w:r w:rsidRPr="0091307C">
        <w:t xml:space="preserve"> </w:t>
      </w:r>
      <w:proofErr w:type="spellStart"/>
      <w:r w:rsidRPr="0091307C">
        <w:t>представител</w:t>
      </w:r>
      <w:proofErr w:type="spellEnd"/>
      <w:r w:rsidRPr="0091307C">
        <w:t xml:space="preserve"> на </w:t>
      </w:r>
      <w:proofErr w:type="spellStart"/>
      <w:r w:rsidRPr="0091307C">
        <w:t>участника</w:t>
      </w:r>
      <w:proofErr w:type="spellEnd"/>
      <w:r w:rsidRPr="0091307C">
        <w:t>.</w:t>
      </w:r>
      <w:proofErr w:type="gramEnd"/>
    </w:p>
    <w:p w:rsidR="00A569D6" w:rsidRPr="0091307C" w:rsidRDefault="00A569D6" w:rsidP="00A569D6">
      <w:pPr>
        <w:tabs>
          <w:tab w:val="left" w:pos="709"/>
          <w:tab w:val="left" w:pos="744"/>
          <w:tab w:val="left" w:pos="1128"/>
          <w:tab w:val="num" w:pos="3243"/>
        </w:tabs>
        <w:autoSpaceDE w:val="0"/>
        <w:autoSpaceDN w:val="0"/>
        <w:spacing w:line="280" w:lineRule="exact"/>
        <w:ind w:left="-24"/>
        <w:jc w:val="both"/>
        <w:rPr>
          <w:b/>
          <w:lang w:val="bg-BG"/>
        </w:rPr>
      </w:pPr>
      <w:r w:rsidRPr="0091307C">
        <w:t xml:space="preserve">II.2. </w:t>
      </w:r>
      <w:r w:rsidRPr="0091307C">
        <w:rPr>
          <w:lang w:val="bg-BG"/>
        </w:rPr>
        <w:tab/>
      </w:r>
      <w:proofErr w:type="spellStart"/>
      <w:r w:rsidRPr="0091307C">
        <w:rPr>
          <w:b/>
        </w:rPr>
        <w:t>Предложение</w:t>
      </w:r>
      <w:proofErr w:type="spellEnd"/>
      <w:r w:rsidRPr="0091307C">
        <w:rPr>
          <w:b/>
        </w:rPr>
        <w:t xml:space="preserve"> </w:t>
      </w:r>
      <w:proofErr w:type="spellStart"/>
      <w:r w:rsidRPr="0091307C">
        <w:rPr>
          <w:b/>
        </w:rPr>
        <w:t>за</w:t>
      </w:r>
      <w:proofErr w:type="spellEnd"/>
      <w:r w:rsidRPr="0091307C">
        <w:rPr>
          <w:b/>
        </w:rPr>
        <w:t xml:space="preserve"> изпълнение на </w:t>
      </w:r>
      <w:proofErr w:type="spellStart"/>
      <w:r w:rsidRPr="0091307C">
        <w:rPr>
          <w:b/>
        </w:rPr>
        <w:t>поръчката</w:t>
      </w:r>
      <w:proofErr w:type="spellEnd"/>
    </w:p>
    <w:p w:rsidR="00E84C83" w:rsidRPr="0091307C" w:rsidRDefault="005F10DE" w:rsidP="00A569D6">
      <w:pPr>
        <w:pStyle w:val="ListParagraph"/>
        <w:widowControl w:val="0"/>
        <w:tabs>
          <w:tab w:val="left" w:pos="709"/>
          <w:tab w:val="left" w:pos="851"/>
        </w:tabs>
        <w:spacing w:line="280" w:lineRule="exact"/>
        <w:ind w:left="0"/>
        <w:jc w:val="both"/>
        <w:outlineLvl w:val="0"/>
        <w:rPr>
          <w:rFonts w:ascii="Times New Roman" w:hAnsi="Times New Roman" w:cs="Times New Roman"/>
          <w:bCs/>
          <w:sz w:val="24"/>
          <w:szCs w:val="24"/>
          <w:lang w:val="en-US"/>
        </w:rPr>
      </w:pPr>
      <w:r w:rsidRPr="0091307C">
        <w:rPr>
          <w:rFonts w:ascii="Times New Roman" w:hAnsi="Times New Roman" w:cs="Times New Roman"/>
          <w:sz w:val="24"/>
          <w:szCs w:val="24"/>
          <w:lang w:val="en-US"/>
        </w:rPr>
        <w:t>II.</w:t>
      </w:r>
      <w:r w:rsidR="00A569D6" w:rsidRPr="0091307C">
        <w:rPr>
          <w:rFonts w:ascii="Times New Roman" w:hAnsi="Times New Roman" w:cs="Times New Roman"/>
          <w:sz w:val="24"/>
          <w:szCs w:val="24"/>
        </w:rPr>
        <w:t>2.</w:t>
      </w:r>
      <w:r w:rsidRPr="0091307C">
        <w:rPr>
          <w:rFonts w:ascii="Times New Roman" w:hAnsi="Times New Roman" w:cs="Times New Roman"/>
          <w:sz w:val="24"/>
          <w:szCs w:val="24"/>
          <w:lang w:val="en-US"/>
        </w:rPr>
        <w:t>1.</w:t>
      </w:r>
      <w:r w:rsidRPr="0091307C">
        <w:rPr>
          <w:rFonts w:ascii="Times New Roman" w:hAnsi="Times New Roman" w:cs="Times New Roman"/>
          <w:sz w:val="24"/>
          <w:szCs w:val="24"/>
          <w:lang w:val="en-US"/>
        </w:rPr>
        <w:tab/>
      </w:r>
      <w:r w:rsidR="00E84C83" w:rsidRPr="0091307C">
        <w:rPr>
          <w:rFonts w:ascii="Times New Roman" w:hAnsi="Times New Roman" w:cs="Times New Roman"/>
          <w:sz w:val="24"/>
          <w:szCs w:val="24"/>
        </w:rPr>
        <w:t>Спецификация на стоката предмет на поръчката</w:t>
      </w:r>
    </w:p>
    <w:p w:rsidR="00E84C83" w:rsidRPr="0091307C" w:rsidRDefault="005F10DE" w:rsidP="00A569D6">
      <w:pPr>
        <w:pStyle w:val="ListParagraph"/>
        <w:widowControl w:val="0"/>
        <w:tabs>
          <w:tab w:val="left" w:pos="709"/>
          <w:tab w:val="left" w:pos="851"/>
        </w:tabs>
        <w:spacing w:line="280" w:lineRule="exact"/>
        <w:ind w:left="0"/>
        <w:jc w:val="both"/>
        <w:outlineLvl w:val="0"/>
        <w:rPr>
          <w:rFonts w:ascii="Times New Roman" w:hAnsi="Times New Roman" w:cs="Times New Roman"/>
          <w:bCs/>
          <w:sz w:val="24"/>
          <w:szCs w:val="24"/>
        </w:rPr>
      </w:pPr>
      <w:r w:rsidRPr="0091307C">
        <w:rPr>
          <w:rFonts w:ascii="Times New Roman" w:hAnsi="Times New Roman" w:cs="Times New Roman"/>
          <w:sz w:val="24"/>
          <w:szCs w:val="24"/>
          <w:lang w:val="en-US"/>
        </w:rPr>
        <w:t>II.</w:t>
      </w:r>
      <w:r w:rsidR="00A569D6" w:rsidRPr="0091307C">
        <w:rPr>
          <w:rFonts w:ascii="Times New Roman" w:hAnsi="Times New Roman" w:cs="Times New Roman"/>
          <w:sz w:val="24"/>
          <w:szCs w:val="24"/>
        </w:rPr>
        <w:t>2.2</w:t>
      </w:r>
      <w:r w:rsidRPr="0091307C">
        <w:rPr>
          <w:rFonts w:ascii="Times New Roman" w:hAnsi="Times New Roman" w:cs="Times New Roman"/>
          <w:sz w:val="24"/>
          <w:szCs w:val="24"/>
          <w:lang w:val="en-US"/>
        </w:rPr>
        <w:t>.</w:t>
      </w:r>
      <w:r w:rsidRPr="0091307C">
        <w:rPr>
          <w:rFonts w:ascii="Times New Roman" w:hAnsi="Times New Roman" w:cs="Times New Roman"/>
          <w:sz w:val="24"/>
          <w:szCs w:val="24"/>
          <w:lang w:val="en-US"/>
        </w:rPr>
        <w:tab/>
      </w:r>
      <w:r w:rsidR="00CA4F9D" w:rsidRPr="0091307C">
        <w:rPr>
          <w:rFonts w:ascii="Times New Roman" w:hAnsi="Times New Roman" w:cs="Times New Roman"/>
          <w:b/>
          <w:sz w:val="24"/>
          <w:szCs w:val="24"/>
        </w:rPr>
        <w:t xml:space="preserve">Надлежно оформен от </w:t>
      </w:r>
      <w:r w:rsidR="00CA4F9D" w:rsidRPr="0091307C">
        <w:rPr>
          <w:rFonts w:ascii="Times New Roman" w:hAnsi="Times New Roman" w:cs="Times New Roman"/>
          <w:sz w:val="24"/>
          <w:szCs w:val="24"/>
        </w:rPr>
        <w:t xml:space="preserve">производителя на антивирусния софтуер </w:t>
      </w:r>
      <w:r w:rsidR="00CA4F9D" w:rsidRPr="0091307C">
        <w:rPr>
          <w:rFonts w:ascii="Times New Roman" w:hAnsi="Times New Roman" w:cs="Times New Roman"/>
          <w:sz w:val="24"/>
          <w:szCs w:val="24"/>
          <w:lang w:val="en-US"/>
        </w:rPr>
        <w:t>Symantec</w:t>
      </w:r>
      <w:r w:rsidR="00CA4F9D" w:rsidRPr="0091307C">
        <w:rPr>
          <w:rFonts w:ascii="Times New Roman" w:hAnsi="Times New Roman" w:cs="Times New Roman"/>
          <w:sz w:val="24"/>
          <w:szCs w:val="24"/>
        </w:rPr>
        <w:t xml:space="preserve"> или от негов официален представител за България</w:t>
      </w:r>
      <w:r w:rsidR="00CA4F9D" w:rsidRPr="0091307C">
        <w:rPr>
          <w:rFonts w:ascii="Times New Roman" w:hAnsi="Times New Roman" w:cs="Times New Roman"/>
          <w:b/>
          <w:sz w:val="24"/>
          <w:szCs w:val="24"/>
        </w:rPr>
        <w:t xml:space="preserve"> документ</w:t>
      </w:r>
      <w:r w:rsidR="00CA4F9D" w:rsidRPr="0091307C">
        <w:rPr>
          <w:rFonts w:ascii="Times New Roman" w:hAnsi="Times New Roman" w:cs="Times New Roman"/>
          <w:sz w:val="24"/>
          <w:szCs w:val="24"/>
        </w:rPr>
        <w:t xml:space="preserve">, даващ разрешение на участника за конкретната процедура за продажба /дистрибуция/ и поддръжка на антивирусния софтуер </w:t>
      </w:r>
      <w:r w:rsidR="00E84C83" w:rsidRPr="0091307C">
        <w:rPr>
          <w:rFonts w:ascii="Times New Roman" w:hAnsi="Times New Roman" w:cs="Times New Roman"/>
          <w:sz w:val="24"/>
          <w:szCs w:val="24"/>
          <w:lang w:val="en-US"/>
        </w:rPr>
        <w:t>Symantec</w:t>
      </w:r>
      <w:r w:rsidR="00E84C83" w:rsidRPr="0091307C">
        <w:rPr>
          <w:rFonts w:ascii="Times New Roman" w:hAnsi="Times New Roman" w:cs="Times New Roman"/>
          <w:sz w:val="24"/>
          <w:szCs w:val="24"/>
        </w:rPr>
        <w:t xml:space="preserve"> на територията на България</w:t>
      </w:r>
      <w:r w:rsidR="00E84C83" w:rsidRPr="0091307C">
        <w:rPr>
          <w:rFonts w:ascii="Times New Roman" w:hAnsi="Times New Roman" w:cs="Times New Roman"/>
          <w:color w:val="000000"/>
          <w:sz w:val="24"/>
          <w:szCs w:val="24"/>
        </w:rPr>
        <w:t xml:space="preserve"> в случай, че участникът не е производител.</w:t>
      </w:r>
    </w:p>
    <w:p w:rsidR="00ED7F01" w:rsidRPr="0091307C" w:rsidRDefault="005F10DE" w:rsidP="00A569D6">
      <w:pPr>
        <w:pStyle w:val="ListParagraph"/>
        <w:widowControl w:val="0"/>
        <w:tabs>
          <w:tab w:val="left" w:pos="709"/>
          <w:tab w:val="left" w:pos="851"/>
        </w:tabs>
        <w:spacing w:line="280" w:lineRule="exact"/>
        <w:ind w:left="0"/>
        <w:jc w:val="both"/>
        <w:outlineLvl w:val="0"/>
        <w:rPr>
          <w:rFonts w:ascii="Times New Roman" w:hAnsi="Times New Roman" w:cs="Times New Roman"/>
          <w:bCs/>
          <w:sz w:val="24"/>
          <w:szCs w:val="24"/>
          <w:lang w:val="en-US"/>
        </w:rPr>
      </w:pPr>
      <w:r w:rsidRPr="0091307C">
        <w:rPr>
          <w:rFonts w:ascii="Times New Roman" w:hAnsi="Times New Roman" w:cs="Times New Roman"/>
          <w:sz w:val="24"/>
          <w:szCs w:val="24"/>
          <w:lang w:val="en-US"/>
        </w:rPr>
        <w:t>II.</w:t>
      </w:r>
      <w:r w:rsidR="00A569D6" w:rsidRPr="0091307C">
        <w:rPr>
          <w:rFonts w:ascii="Times New Roman" w:hAnsi="Times New Roman" w:cs="Times New Roman"/>
          <w:sz w:val="24"/>
          <w:szCs w:val="24"/>
        </w:rPr>
        <w:t>2.3</w:t>
      </w:r>
      <w:r w:rsidRPr="0091307C">
        <w:rPr>
          <w:rFonts w:ascii="Times New Roman" w:hAnsi="Times New Roman" w:cs="Times New Roman"/>
          <w:sz w:val="24"/>
          <w:szCs w:val="24"/>
          <w:lang w:val="en-US"/>
        </w:rPr>
        <w:t>.</w:t>
      </w:r>
      <w:r w:rsidRPr="0091307C">
        <w:rPr>
          <w:rFonts w:ascii="Times New Roman" w:hAnsi="Times New Roman" w:cs="Times New Roman"/>
          <w:sz w:val="24"/>
          <w:szCs w:val="24"/>
          <w:lang w:val="en-US"/>
        </w:rPr>
        <w:tab/>
      </w:r>
      <w:r w:rsidR="00E84C83" w:rsidRPr="0091307C">
        <w:rPr>
          <w:rFonts w:ascii="Times New Roman" w:hAnsi="Times New Roman" w:cs="Times New Roman"/>
          <w:color w:val="000000"/>
          <w:sz w:val="24"/>
          <w:szCs w:val="24"/>
        </w:rPr>
        <w:t xml:space="preserve">Надлежно оформен от </w:t>
      </w:r>
      <w:r w:rsidR="00E84C83" w:rsidRPr="0091307C">
        <w:rPr>
          <w:rFonts w:ascii="Times New Roman" w:hAnsi="Times New Roman" w:cs="Times New Roman"/>
          <w:sz w:val="24"/>
          <w:szCs w:val="24"/>
        </w:rPr>
        <w:t xml:space="preserve">производителя </w:t>
      </w:r>
      <w:r w:rsidR="00E84C83" w:rsidRPr="0091307C">
        <w:rPr>
          <w:rFonts w:ascii="Times New Roman" w:hAnsi="Times New Roman" w:cs="Times New Roman"/>
          <w:color w:val="000000"/>
          <w:sz w:val="24"/>
          <w:szCs w:val="24"/>
        </w:rPr>
        <w:t>документ</w:t>
      </w:r>
      <w:r w:rsidR="00E84C83" w:rsidRPr="0091307C">
        <w:rPr>
          <w:rFonts w:ascii="Times New Roman" w:hAnsi="Times New Roman" w:cs="Times New Roman"/>
          <w:sz w:val="24"/>
          <w:szCs w:val="24"/>
        </w:rPr>
        <w:t xml:space="preserve">, удостоверяващ </w:t>
      </w:r>
      <w:r w:rsidR="00CA4F9D" w:rsidRPr="0091307C">
        <w:rPr>
          <w:rFonts w:ascii="Times New Roman" w:hAnsi="Times New Roman" w:cs="Times New Roman"/>
          <w:sz w:val="24"/>
          <w:szCs w:val="24"/>
        </w:rPr>
        <w:t xml:space="preserve">че участника </w:t>
      </w:r>
      <w:r w:rsidR="00E84C83" w:rsidRPr="0091307C">
        <w:rPr>
          <w:rFonts w:ascii="Times New Roman" w:hAnsi="Times New Roman" w:cs="Times New Roman"/>
          <w:sz w:val="24"/>
          <w:szCs w:val="24"/>
        </w:rPr>
        <w:t xml:space="preserve">е сертифициран в партньорската програма на производителя на антивирусния софтуер </w:t>
      </w:r>
      <w:r w:rsidR="00E84C83" w:rsidRPr="0091307C">
        <w:rPr>
          <w:rFonts w:ascii="Times New Roman" w:hAnsi="Times New Roman" w:cs="Times New Roman"/>
          <w:sz w:val="24"/>
          <w:szCs w:val="24"/>
          <w:lang w:val="en-US"/>
        </w:rPr>
        <w:t xml:space="preserve">Symantec </w:t>
      </w:r>
      <w:r w:rsidR="00E84C83" w:rsidRPr="0091307C">
        <w:rPr>
          <w:rFonts w:ascii="Times New Roman" w:hAnsi="Times New Roman" w:cs="Times New Roman"/>
          <w:sz w:val="24"/>
          <w:szCs w:val="24"/>
        </w:rPr>
        <w:t xml:space="preserve">и притежава минимално ниво </w:t>
      </w:r>
      <w:r w:rsidR="00E84C83" w:rsidRPr="0091307C">
        <w:rPr>
          <w:rFonts w:ascii="Times New Roman" w:hAnsi="Times New Roman" w:cs="Times New Roman"/>
          <w:sz w:val="24"/>
          <w:szCs w:val="24"/>
          <w:lang w:val="en-US"/>
        </w:rPr>
        <w:t xml:space="preserve">Silver, </w:t>
      </w:r>
      <w:r w:rsidR="00E84C83" w:rsidRPr="0091307C">
        <w:rPr>
          <w:rFonts w:ascii="Times New Roman" w:hAnsi="Times New Roman" w:cs="Times New Roman"/>
          <w:sz w:val="24"/>
          <w:szCs w:val="24"/>
        </w:rPr>
        <w:t>както и наличието на необходимите компетенции, както и разпечатка и препратка към сайта на производителя на софтуера с партньорска информация (</w:t>
      </w:r>
      <w:hyperlink r:id="rId7" w:history="1">
        <w:r w:rsidR="00E84C83" w:rsidRPr="0091307C">
          <w:rPr>
            <w:rStyle w:val="Hyperlink"/>
            <w:rFonts w:ascii="Times New Roman" w:hAnsi="Times New Roman"/>
            <w:sz w:val="24"/>
            <w:szCs w:val="24"/>
            <w:lang w:val="en-US"/>
          </w:rPr>
          <w:t>http://partnerlocator.symantec.com/</w:t>
        </w:r>
      </w:hyperlink>
      <w:r w:rsidR="00E84C83" w:rsidRPr="0091307C">
        <w:rPr>
          <w:rFonts w:ascii="Times New Roman" w:hAnsi="Times New Roman" w:cs="Times New Roman"/>
          <w:sz w:val="24"/>
          <w:szCs w:val="24"/>
          <w:lang w:val="en-US"/>
        </w:rPr>
        <w:t>)</w:t>
      </w:r>
      <w:r w:rsidR="00E84C83" w:rsidRPr="0091307C">
        <w:rPr>
          <w:rFonts w:ascii="Times New Roman" w:hAnsi="Times New Roman" w:cs="Times New Roman"/>
          <w:sz w:val="24"/>
          <w:szCs w:val="24"/>
        </w:rPr>
        <w:t>.</w:t>
      </w:r>
    </w:p>
    <w:p w:rsidR="00E84C83" w:rsidRPr="0091307C" w:rsidRDefault="00A569D6" w:rsidP="0091307C">
      <w:pPr>
        <w:pStyle w:val="ListParagraph"/>
        <w:widowControl w:val="0"/>
        <w:tabs>
          <w:tab w:val="left" w:pos="709"/>
          <w:tab w:val="left" w:pos="851"/>
        </w:tabs>
        <w:spacing w:line="280" w:lineRule="exact"/>
        <w:ind w:left="0"/>
        <w:jc w:val="both"/>
        <w:outlineLvl w:val="0"/>
        <w:rPr>
          <w:rFonts w:ascii="Times New Roman" w:hAnsi="Times New Roman" w:cs="Times New Roman"/>
          <w:sz w:val="24"/>
          <w:szCs w:val="24"/>
        </w:rPr>
      </w:pPr>
      <w:proofErr w:type="gramStart"/>
      <w:r w:rsidRPr="0091307C">
        <w:rPr>
          <w:rFonts w:ascii="Times New Roman" w:hAnsi="Times New Roman" w:cs="Times New Roman"/>
          <w:sz w:val="24"/>
          <w:szCs w:val="24"/>
          <w:lang w:val="en-US"/>
        </w:rPr>
        <w:t>II.2.</w:t>
      </w:r>
      <w:r w:rsidRPr="0091307C">
        <w:rPr>
          <w:rFonts w:ascii="Times New Roman" w:hAnsi="Times New Roman" w:cs="Times New Roman"/>
          <w:sz w:val="24"/>
          <w:szCs w:val="24"/>
          <w:lang w:val="en-US"/>
        </w:rPr>
        <w:tab/>
      </w:r>
      <w:r w:rsidR="0091307C" w:rsidRPr="0091307C">
        <w:rPr>
          <w:rFonts w:ascii="Times New Roman" w:hAnsi="Times New Roman" w:cs="Times New Roman"/>
          <w:sz w:val="24"/>
          <w:szCs w:val="24"/>
        </w:rPr>
        <w:t>Д</w:t>
      </w:r>
      <w:r w:rsidR="0091307C" w:rsidRPr="0091307C">
        <w:rPr>
          <w:rFonts w:ascii="Times New Roman" w:hAnsi="Times New Roman" w:cs="Times New Roman"/>
          <w:spacing w:val="-1"/>
          <w:sz w:val="24"/>
          <w:szCs w:val="24"/>
        </w:rPr>
        <w:t>е</w:t>
      </w:r>
      <w:r w:rsidR="0091307C" w:rsidRPr="0091307C">
        <w:rPr>
          <w:rFonts w:ascii="Times New Roman" w:hAnsi="Times New Roman" w:cs="Times New Roman"/>
          <w:spacing w:val="1"/>
          <w:sz w:val="24"/>
          <w:szCs w:val="24"/>
        </w:rPr>
        <w:t>к</w:t>
      </w:r>
      <w:r w:rsidR="0091307C" w:rsidRPr="0091307C">
        <w:rPr>
          <w:rFonts w:ascii="Times New Roman" w:hAnsi="Times New Roman" w:cs="Times New Roman"/>
          <w:sz w:val="24"/>
          <w:szCs w:val="24"/>
        </w:rPr>
        <w:t>л</w:t>
      </w:r>
      <w:r w:rsidR="0091307C" w:rsidRPr="0091307C">
        <w:rPr>
          <w:rFonts w:ascii="Times New Roman" w:hAnsi="Times New Roman" w:cs="Times New Roman"/>
          <w:spacing w:val="-1"/>
          <w:sz w:val="24"/>
          <w:szCs w:val="24"/>
        </w:rPr>
        <w:t>а</w:t>
      </w:r>
      <w:r w:rsidR="0091307C" w:rsidRPr="0091307C">
        <w:rPr>
          <w:rFonts w:ascii="Times New Roman" w:hAnsi="Times New Roman" w:cs="Times New Roman"/>
          <w:sz w:val="24"/>
          <w:szCs w:val="24"/>
        </w:rPr>
        <w:t>р</w:t>
      </w:r>
      <w:r w:rsidR="0091307C" w:rsidRPr="0091307C">
        <w:rPr>
          <w:rFonts w:ascii="Times New Roman" w:hAnsi="Times New Roman" w:cs="Times New Roman"/>
          <w:spacing w:val="-1"/>
          <w:sz w:val="24"/>
          <w:szCs w:val="24"/>
        </w:rPr>
        <w:t>а</w:t>
      </w:r>
      <w:r w:rsidR="0091307C" w:rsidRPr="0091307C">
        <w:rPr>
          <w:rFonts w:ascii="Times New Roman" w:hAnsi="Times New Roman" w:cs="Times New Roman"/>
          <w:spacing w:val="1"/>
          <w:sz w:val="24"/>
          <w:szCs w:val="24"/>
        </w:rPr>
        <w:t>ци</w:t>
      </w:r>
      <w:r w:rsidR="0091307C" w:rsidRPr="0091307C">
        <w:rPr>
          <w:rFonts w:ascii="Times New Roman" w:hAnsi="Times New Roman" w:cs="Times New Roman"/>
          <w:sz w:val="24"/>
          <w:szCs w:val="24"/>
        </w:rPr>
        <w:t>я</w:t>
      </w:r>
      <w:r w:rsidR="0091307C" w:rsidRPr="0091307C">
        <w:rPr>
          <w:rFonts w:ascii="Times New Roman" w:hAnsi="Times New Roman" w:cs="Times New Roman"/>
          <w:spacing w:val="7"/>
          <w:sz w:val="24"/>
          <w:szCs w:val="24"/>
        </w:rPr>
        <w:t xml:space="preserve"> </w:t>
      </w:r>
      <w:r w:rsidR="0091307C" w:rsidRPr="0091307C">
        <w:rPr>
          <w:rFonts w:ascii="Times New Roman" w:hAnsi="Times New Roman" w:cs="Times New Roman"/>
          <w:sz w:val="24"/>
          <w:szCs w:val="24"/>
        </w:rPr>
        <w:t>за обстоятелствата по чл.</w:t>
      </w:r>
      <w:proofErr w:type="gramEnd"/>
      <w:r w:rsidR="0091307C" w:rsidRPr="0091307C">
        <w:rPr>
          <w:rFonts w:ascii="Times New Roman" w:hAnsi="Times New Roman" w:cs="Times New Roman"/>
          <w:sz w:val="24"/>
          <w:szCs w:val="24"/>
        </w:rPr>
        <w:t xml:space="preserve"> 39, ал. 3, т. 1, б. в) и г) от ППЗОП;</w:t>
      </w:r>
    </w:p>
    <w:p w:rsidR="0091307C" w:rsidRPr="00E84C83" w:rsidRDefault="0091307C" w:rsidP="0091307C">
      <w:pPr>
        <w:pStyle w:val="ListParagraph"/>
        <w:widowControl w:val="0"/>
        <w:tabs>
          <w:tab w:val="left" w:pos="709"/>
          <w:tab w:val="left" w:pos="851"/>
        </w:tabs>
        <w:spacing w:line="280" w:lineRule="exact"/>
        <w:ind w:left="0"/>
        <w:jc w:val="both"/>
        <w:outlineLvl w:val="0"/>
        <w:rPr>
          <w:lang w:val="en-US"/>
        </w:rPr>
      </w:pPr>
    </w:p>
    <w:p w:rsidR="005F10DE" w:rsidRPr="00E84C83" w:rsidRDefault="002D64D8" w:rsidP="00A569D6">
      <w:pPr>
        <w:pStyle w:val="ListParagraph"/>
        <w:widowControl w:val="0"/>
        <w:numPr>
          <w:ilvl w:val="0"/>
          <w:numId w:val="2"/>
        </w:numPr>
        <w:shd w:val="clear" w:color="auto" w:fill="FFFFFF"/>
        <w:tabs>
          <w:tab w:val="clear" w:pos="768"/>
          <w:tab w:val="num" w:pos="0"/>
          <w:tab w:val="left" w:pos="709"/>
        </w:tabs>
        <w:spacing w:line="280" w:lineRule="exact"/>
        <w:ind w:left="0" w:firstLine="0"/>
        <w:jc w:val="both"/>
        <w:outlineLvl w:val="0"/>
        <w:rPr>
          <w:rFonts w:ascii="Times New Roman" w:hAnsi="Times New Roman" w:cs="Times New Roman"/>
          <w:bCs/>
          <w:spacing w:val="3"/>
          <w:sz w:val="24"/>
          <w:szCs w:val="24"/>
        </w:rPr>
      </w:pPr>
      <w:r w:rsidRPr="0091307C">
        <w:rPr>
          <w:rFonts w:ascii="Times New Roman" w:hAnsi="Times New Roman" w:cs="Times New Roman"/>
          <w:b/>
          <w:bCs/>
          <w:spacing w:val="3"/>
          <w:sz w:val="24"/>
          <w:szCs w:val="24"/>
        </w:rPr>
        <w:t>Ценово предложение</w:t>
      </w:r>
      <w:r w:rsidRPr="00E84C83">
        <w:rPr>
          <w:rFonts w:ascii="Times New Roman" w:hAnsi="Times New Roman" w:cs="Times New Roman"/>
          <w:bCs/>
          <w:spacing w:val="3"/>
          <w:sz w:val="24"/>
          <w:szCs w:val="24"/>
        </w:rPr>
        <w:t xml:space="preserve">, </w:t>
      </w:r>
      <w:r w:rsidRPr="00E84C83">
        <w:rPr>
          <w:rFonts w:ascii="Times New Roman" w:hAnsi="Times New Roman" w:cs="Times New Roman"/>
          <w:bCs/>
          <w:sz w:val="24"/>
          <w:szCs w:val="24"/>
        </w:rPr>
        <w:t>което трябва да съдържа</w:t>
      </w:r>
      <w:r w:rsidRPr="00E84C83">
        <w:rPr>
          <w:rFonts w:ascii="Times New Roman" w:hAnsi="Times New Roman" w:cs="Times New Roman"/>
          <w:bCs/>
          <w:spacing w:val="3"/>
          <w:sz w:val="24"/>
          <w:szCs w:val="24"/>
        </w:rPr>
        <w:t>:</w:t>
      </w:r>
    </w:p>
    <w:p w:rsidR="00CA4F9D" w:rsidRDefault="005F10DE" w:rsidP="00A569D6">
      <w:pPr>
        <w:pStyle w:val="ListParagraph"/>
        <w:widowControl w:val="0"/>
        <w:shd w:val="clear" w:color="auto" w:fill="FFFFFF"/>
        <w:tabs>
          <w:tab w:val="left" w:pos="709"/>
        </w:tabs>
        <w:spacing w:line="280" w:lineRule="exact"/>
        <w:ind w:left="0"/>
        <w:jc w:val="both"/>
        <w:outlineLvl w:val="0"/>
        <w:rPr>
          <w:rFonts w:ascii="Times New Roman" w:hAnsi="Times New Roman" w:cs="Times New Roman"/>
          <w:sz w:val="24"/>
          <w:szCs w:val="24"/>
        </w:rPr>
      </w:pPr>
      <w:r w:rsidRPr="00E84C83">
        <w:rPr>
          <w:rFonts w:ascii="Times New Roman" w:hAnsi="Times New Roman" w:cs="Times New Roman"/>
          <w:sz w:val="24"/>
          <w:szCs w:val="24"/>
          <w:lang w:val="en-US"/>
        </w:rPr>
        <w:t>III.1.</w:t>
      </w:r>
      <w:r w:rsidRPr="00E84C83">
        <w:rPr>
          <w:rFonts w:ascii="Times New Roman" w:hAnsi="Times New Roman" w:cs="Times New Roman"/>
          <w:sz w:val="24"/>
          <w:szCs w:val="24"/>
          <w:lang w:val="en-US"/>
        </w:rPr>
        <w:tab/>
      </w:r>
      <w:r w:rsidR="002D64D8" w:rsidRPr="00E84C83">
        <w:rPr>
          <w:rFonts w:ascii="Times New Roman" w:hAnsi="Times New Roman" w:cs="Times New Roman"/>
          <w:sz w:val="24"/>
          <w:szCs w:val="24"/>
        </w:rPr>
        <w:t xml:space="preserve">Попълнена подписана и подпечатана Предлагана цена </w:t>
      </w:r>
    </w:p>
    <w:p w:rsidR="00CA4F9D" w:rsidRPr="00CA4F9D" w:rsidRDefault="00CA4F9D" w:rsidP="00A569D6">
      <w:pPr>
        <w:pStyle w:val="ListParagraph"/>
        <w:widowControl w:val="0"/>
        <w:shd w:val="clear" w:color="auto" w:fill="FFFFFF"/>
        <w:tabs>
          <w:tab w:val="left" w:pos="709"/>
        </w:tabs>
        <w:spacing w:line="280" w:lineRule="exact"/>
        <w:ind w:left="0"/>
        <w:jc w:val="both"/>
        <w:outlineLvl w:val="0"/>
        <w:rPr>
          <w:rFonts w:ascii="Times New Roman" w:hAnsi="Times New Roman" w:cs="Times New Roman"/>
          <w:bCs/>
          <w:spacing w:val="3"/>
          <w:sz w:val="24"/>
          <w:szCs w:val="24"/>
          <w:lang w:val="en-US"/>
        </w:rPr>
      </w:pPr>
    </w:p>
    <w:p w:rsidR="00CA4F9D" w:rsidRDefault="00AB398E" w:rsidP="00A569D6">
      <w:pPr>
        <w:widowControl w:val="0"/>
        <w:spacing w:line="280" w:lineRule="exact"/>
        <w:rPr>
          <w:b/>
          <w:bCs/>
          <w:color w:val="000000"/>
          <w:u w:val="single"/>
          <w:lang w:val="bg-BG"/>
        </w:rPr>
      </w:pPr>
      <w:r w:rsidRPr="00F75ADC">
        <w:rPr>
          <w:b/>
          <w:bCs/>
          <w:color w:val="000000"/>
          <w:u w:val="single"/>
          <w:lang w:val="bg-BG"/>
        </w:rPr>
        <w:t>ПОДПИС и ПЕЧАТ:</w:t>
      </w:r>
    </w:p>
    <w:p w:rsidR="00CA4F9D" w:rsidRDefault="00AB398E" w:rsidP="00A569D6">
      <w:pPr>
        <w:widowControl w:val="0"/>
        <w:spacing w:line="280" w:lineRule="exact"/>
        <w:rPr>
          <w:lang w:val="bg-BG"/>
        </w:rPr>
      </w:pPr>
      <w:r w:rsidRPr="00F75ADC">
        <w:t>______________________ (</w:t>
      </w:r>
      <w:proofErr w:type="spellStart"/>
      <w:r w:rsidRPr="00F75ADC">
        <w:t>име</w:t>
      </w:r>
      <w:proofErr w:type="spellEnd"/>
      <w:r w:rsidRPr="00F75ADC">
        <w:t xml:space="preserve"> и </w:t>
      </w:r>
      <w:proofErr w:type="spellStart"/>
      <w:r w:rsidRPr="00F75ADC">
        <w:t>фамилия</w:t>
      </w:r>
      <w:proofErr w:type="spellEnd"/>
      <w:r w:rsidRPr="00F75ADC">
        <w:t>)</w:t>
      </w:r>
    </w:p>
    <w:p w:rsidR="00CA4F9D" w:rsidRDefault="00AB398E" w:rsidP="00CA4F9D">
      <w:pPr>
        <w:widowControl w:val="0"/>
        <w:spacing w:line="360" w:lineRule="auto"/>
        <w:rPr>
          <w:lang w:val="bg-BG"/>
        </w:rPr>
      </w:pPr>
      <w:r w:rsidRPr="00F75ADC">
        <w:t>______________________ (</w:t>
      </w:r>
      <w:proofErr w:type="spellStart"/>
      <w:r w:rsidRPr="00F75ADC">
        <w:t>дата</w:t>
      </w:r>
      <w:proofErr w:type="spellEnd"/>
      <w:r w:rsidRPr="00F75ADC">
        <w:t>)</w:t>
      </w:r>
    </w:p>
    <w:p w:rsidR="00CA4F9D" w:rsidRDefault="00AB398E" w:rsidP="00CA4F9D">
      <w:pPr>
        <w:widowControl w:val="0"/>
        <w:spacing w:line="360" w:lineRule="auto"/>
        <w:rPr>
          <w:lang w:val="bg-BG"/>
        </w:rPr>
      </w:pPr>
      <w:r w:rsidRPr="00F75ADC">
        <w:t>______________________ (</w:t>
      </w:r>
      <w:proofErr w:type="spellStart"/>
      <w:r w:rsidRPr="00F75ADC">
        <w:t>длъжност</w:t>
      </w:r>
      <w:proofErr w:type="spellEnd"/>
      <w:r w:rsidRPr="00F75ADC">
        <w:t xml:space="preserve"> на </w:t>
      </w:r>
      <w:proofErr w:type="spellStart"/>
      <w:r w:rsidRPr="00F75ADC">
        <w:t>управляващия/представляващия</w:t>
      </w:r>
      <w:proofErr w:type="spellEnd"/>
      <w:r w:rsidRPr="00F75ADC">
        <w:t xml:space="preserve"> </w:t>
      </w:r>
      <w:proofErr w:type="spellStart"/>
      <w:r w:rsidRPr="00F75ADC">
        <w:t>участника</w:t>
      </w:r>
      <w:proofErr w:type="spellEnd"/>
      <w:r w:rsidRPr="00F75ADC">
        <w:t>)</w:t>
      </w:r>
    </w:p>
    <w:p w:rsidR="00AB398E" w:rsidRPr="00CA4F9D" w:rsidRDefault="00CA4F9D" w:rsidP="00CA4F9D">
      <w:pPr>
        <w:widowControl w:val="0"/>
        <w:spacing w:line="360" w:lineRule="auto"/>
        <w:rPr>
          <w:b/>
          <w:bCs/>
          <w:color w:val="000000"/>
          <w:u w:val="single"/>
          <w:lang w:val="bg-BG"/>
        </w:rPr>
      </w:pPr>
      <w:r>
        <w:t>_</w:t>
      </w:r>
      <w:r w:rsidR="00AB398E" w:rsidRPr="00F75ADC">
        <w:t>________</w:t>
      </w:r>
      <w:r>
        <w:t>_</w:t>
      </w:r>
      <w:r w:rsidR="00AB398E" w:rsidRPr="00F75ADC">
        <w:t>____________ (</w:t>
      </w:r>
      <w:proofErr w:type="spellStart"/>
      <w:r w:rsidR="00AB398E" w:rsidRPr="00F75ADC">
        <w:t>наименование</w:t>
      </w:r>
      <w:proofErr w:type="spellEnd"/>
      <w:r w:rsidR="00AB398E" w:rsidRPr="00F75ADC">
        <w:t xml:space="preserve"> на </w:t>
      </w:r>
      <w:proofErr w:type="spellStart"/>
      <w:r w:rsidR="00AB398E" w:rsidRPr="00F75ADC">
        <w:t>участника</w:t>
      </w:r>
      <w:proofErr w:type="spellEnd"/>
      <w:r w:rsidR="00AB398E" w:rsidRPr="00F75ADC">
        <w:t>)</w:t>
      </w:r>
    </w:p>
    <w:sectPr w:rsidR="00AB398E" w:rsidRPr="00CA4F9D" w:rsidSect="00CA4F9D">
      <w:footerReference w:type="default" r:id="rId8"/>
      <w:headerReference w:type="first" r:id="rId9"/>
      <w:pgSz w:w="11909" w:h="16834" w:code="9"/>
      <w:pgMar w:top="428" w:right="994" w:bottom="426" w:left="1272" w:header="419"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4D8" w:rsidRDefault="002D64D8" w:rsidP="00CB3937">
      <w:r>
        <w:separator/>
      </w:r>
    </w:p>
  </w:endnote>
  <w:endnote w:type="continuationSeparator" w:id="0">
    <w:p w:rsidR="002D64D8" w:rsidRDefault="002D64D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D300F1">
    <w:pPr>
      <w:pStyle w:val="Footer"/>
      <w:jc w:val="right"/>
    </w:pPr>
    <w:fldSimple w:instr=" PAGE   \* MERGEFORMAT ">
      <w:r w:rsidR="00A569D6">
        <w:rPr>
          <w:noProof/>
        </w:rPr>
        <w:t>2</w:t>
      </w:r>
    </w:fldSimple>
  </w:p>
  <w:p w:rsidR="005F10DE" w:rsidRDefault="005F10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4D8" w:rsidRDefault="002D64D8" w:rsidP="00CB3937">
      <w:r>
        <w:separator/>
      </w:r>
    </w:p>
  </w:footnote>
  <w:footnote w:type="continuationSeparator" w:id="0">
    <w:p w:rsidR="002D64D8" w:rsidRDefault="002D64D8"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5F10DE" w:rsidP="005F10DE">
    <w:pPr>
      <w:pStyle w:val="Heading1"/>
      <w:keepNext w:val="0"/>
      <w:widowControl w:val="0"/>
      <w:jc w:val="right"/>
      <w:rPr>
        <w:u w:val="none"/>
        <w:lang w:val="ru-RU"/>
      </w:rPr>
    </w:pPr>
    <w:r w:rsidRPr="00AA2951">
      <w:rPr>
        <w:u w:val="none"/>
        <w:lang w:val="ru-RU"/>
      </w:rPr>
      <w:t>ОБРАЗЕЦ</w:t>
    </w:r>
  </w:p>
  <w:p w:rsidR="00CA4F9D" w:rsidRPr="005F10DE" w:rsidRDefault="00CA4F9D" w:rsidP="00CA4F9D">
    <w:pPr>
      <w:pStyle w:val="Heading1"/>
      <w:keepNext w:val="0"/>
      <w:widowControl w:val="0"/>
      <w:jc w:val="right"/>
      <w:rPr>
        <w:u w:val="none"/>
        <w:lang w:val="ru-RU"/>
      </w:rPr>
    </w:pPr>
    <w:r>
      <w:rPr>
        <w:b w:val="0"/>
        <w:bCs w:val="0"/>
        <w:lang w:val="ru-RU"/>
      </w:rPr>
      <w:t xml:space="preserve">             </w:t>
    </w:r>
    <w:r w:rsidRPr="006E7C4D">
      <w:rPr>
        <w:b w:val="0"/>
        <w:bCs w:val="0"/>
        <w:lang w:val="ru-RU"/>
      </w:rPr>
      <w:t>____________________________________________</w:t>
    </w:r>
    <w:r>
      <w:rPr>
        <w:b w:val="0"/>
        <w:bCs w:val="0"/>
        <w:lang w:val="ru-RU"/>
      </w:rPr>
      <w:t>_____________________________</w:t>
    </w:r>
  </w:p>
  <w:p w:rsidR="005F10DE" w:rsidRPr="00CA4F9D" w:rsidRDefault="00CA4F9D" w:rsidP="00CA4F9D">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04F0"/>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1C74"/>
    <w:rsid w:val="00723E34"/>
    <w:rsid w:val="00725B85"/>
    <w:rsid w:val="007318E0"/>
    <w:rsid w:val="007330DA"/>
    <w:rsid w:val="007354EA"/>
    <w:rsid w:val="007418F9"/>
    <w:rsid w:val="00743992"/>
    <w:rsid w:val="00750346"/>
    <w:rsid w:val="00752AD2"/>
    <w:rsid w:val="007577BD"/>
    <w:rsid w:val="0076030A"/>
    <w:rsid w:val="007627D3"/>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07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2469"/>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69D6"/>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D33"/>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34C0"/>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41F41"/>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F9D"/>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300F1"/>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4C83"/>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D7F01"/>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artnerlocator.symante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1</TotalTime>
  <Pages>1</Pages>
  <Words>345</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3</cp:revision>
  <cp:lastPrinted>2018-11-05T12:42:00Z</cp:lastPrinted>
  <dcterms:created xsi:type="dcterms:W3CDTF">2018-11-05T12:42:00Z</dcterms:created>
  <dcterms:modified xsi:type="dcterms:W3CDTF">2018-11-05T12:44:00Z</dcterms:modified>
</cp:coreProperties>
</file>