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2F2A84" w:rsidRDefault="005742F1" w:rsidP="005742F1">
      <w:pPr>
        <w:pStyle w:val="Heading1"/>
        <w:keepNext w:val="0"/>
        <w:widowControl w:val="0"/>
        <w:jc w:val="right"/>
        <w:rPr>
          <w:u w:val="none"/>
        </w:rPr>
      </w:pPr>
      <w:r w:rsidRPr="002F2A84">
        <w:rPr>
          <w:u w:val="none"/>
        </w:rPr>
        <w:t>ОБРАЗЕЦ</w:t>
      </w:r>
    </w:p>
    <w:p w:rsidR="005742F1" w:rsidRPr="002F2A84" w:rsidRDefault="005742F1" w:rsidP="005742F1">
      <w:pPr>
        <w:pStyle w:val="Heading1"/>
        <w:keepNext w:val="0"/>
        <w:widowControl w:val="0"/>
        <w:rPr>
          <w:b w:val="0"/>
          <w:bCs w:val="0"/>
        </w:rPr>
      </w:pPr>
      <w:r w:rsidRPr="002F2A84">
        <w:rPr>
          <w:b w:val="0"/>
          <w:bCs w:val="0"/>
        </w:rPr>
        <w:t>_________________________________________________</w:t>
      </w:r>
      <w:r w:rsidR="00994052" w:rsidRPr="002F2A84">
        <w:rPr>
          <w:b w:val="0"/>
          <w:bCs w:val="0"/>
        </w:rPr>
        <w:t>_______________________________</w:t>
      </w:r>
    </w:p>
    <w:p w:rsidR="005742F1" w:rsidRPr="002F2A84" w:rsidRDefault="005742F1" w:rsidP="005742F1">
      <w:pPr>
        <w:pStyle w:val="Heading1"/>
        <w:keepNext w:val="0"/>
        <w:widowControl w:val="0"/>
        <w:rPr>
          <w:b w:val="0"/>
          <w:bCs w:val="0"/>
          <w:u w:val="none"/>
        </w:rPr>
      </w:pPr>
      <w:r w:rsidRPr="002F2A84">
        <w:rPr>
          <w:b w:val="0"/>
          <w:bCs w:val="0"/>
          <w:u w:val="none"/>
        </w:rPr>
        <w:t>/пълно наименование на участника, търговски адрес, телефон и факс, ЕИК и ИН по ЗДДС/</w:t>
      </w:r>
    </w:p>
    <w:p w:rsidR="005742F1" w:rsidRPr="002F2A84" w:rsidRDefault="005742F1" w:rsidP="005742F1">
      <w:pPr>
        <w:widowControl w:val="0"/>
        <w:rPr>
          <w:lang w:val="bg-BG"/>
        </w:rPr>
      </w:pPr>
    </w:p>
    <w:p w:rsidR="005742F1" w:rsidRPr="002F2A84" w:rsidRDefault="005742F1" w:rsidP="005742F1">
      <w:pPr>
        <w:pStyle w:val="Heading2"/>
        <w:keepNext w:val="0"/>
        <w:widowControl w:val="0"/>
        <w:spacing w:line="360" w:lineRule="auto"/>
        <w:ind w:left="5580" w:firstLine="720"/>
      </w:pPr>
      <w:r w:rsidRPr="002F2A84">
        <w:t>До</w:t>
      </w:r>
    </w:p>
    <w:p w:rsidR="005742F1" w:rsidRPr="002F2A84" w:rsidRDefault="005742F1" w:rsidP="005742F1">
      <w:pPr>
        <w:pStyle w:val="Heading5"/>
        <w:keepNext w:val="0"/>
        <w:widowControl w:val="0"/>
        <w:rPr>
          <w:sz w:val="24"/>
        </w:rPr>
      </w:pPr>
      <w:r w:rsidRPr="002F2A84">
        <w:rPr>
          <w:sz w:val="24"/>
        </w:rPr>
        <w:t xml:space="preserve">“АЕЦ Козлодуй” ЕАД </w:t>
      </w:r>
    </w:p>
    <w:p w:rsidR="005742F1" w:rsidRPr="002F2A84" w:rsidRDefault="005742F1" w:rsidP="005742F1">
      <w:pPr>
        <w:pStyle w:val="Heading5"/>
        <w:keepNext w:val="0"/>
        <w:widowControl w:val="0"/>
        <w:spacing w:after="120" w:line="240" w:lineRule="auto"/>
        <w:ind w:firstLine="6299"/>
        <w:rPr>
          <w:sz w:val="24"/>
        </w:rPr>
      </w:pPr>
      <w:r w:rsidRPr="002F2A84">
        <w:rPr>
          <w:sz w:val="24"/>
        </w:rPr>
        <w:t>гр. Козлодуй</w:t>
      </w:r>
    </w:p>
    <w:p w:rsidR="005742F1" w:rsidRPr="002F2A84" w:rsidRDefault="005742F1" w:rsidP="005742F1">
      <w:pPr>
        <w:pStyle w:val="BodyText"/>
        <w:widowControl w:val="0"/>
        <w:spacing w:after="120"/>
        <w:ind w:left="2880" w:firstLine="720"/>
        <w:rPr>
          <w:b/>
          <w:bCs/>
          <w:sz w:val="32"/>
          <w:szCs w:val="32"/>
        </w:rPr>
      </w:pPr>
      <w:r w:rsidRPr="002F2A84">
        <w:rPr>
          <w:b/>
          <w:bCs/>
          <w:sz w:val="32"/>
          <w:szCs w:val="32"/>
        </w:rPr>
        <w:t>О Ф Е Р Т А</w:t>
      </w:r>
    </w:p>
    <w:p w:rsidR="005742F1" w:rsidRPr="002F2A84" w:rsidRDefault="005742F1" w:rsidP="005742F1">
      <w:pPr>
        <w:widowControl w:val="0"/>
        <w:spacing w:line="360" w:lineRule="auto"/>
        <w:jc w:val="center"/>
        <w:rPr>
          <w:lang w:val="bg-BG"/>
        </w:rPr>
      </w:pPr>
      <w:r w:rsidRPr="002F2A84">
        <w:rPr>
          <w:lang w:val="bg-BG"/>
        </w:rPr>
        <w:t>за участие в процедура на договаряне с предварителна покана за участие с предмет:</w:t>
      </w:r>
    </w:p>
    <w:p w:rsidR="005742F1" w:rsidRPr="002F2A84" w:rsidRDefault="005742F1" w:rsidP="00622328">
      <w:pPr>
        <w:pStyle w:val="BodyText"/>
        <w:widowControl w:val="0"/>
        <w:spacing w:line="360" w:lineRule="auto"/>
        <w:jc w:val="center"/>
        <w:rPr>
          <w:b/>
          <w:bCs/>
          <w:szCs w:val="24"/>
        </w:rPr>
      </w:pPr>
      <w:r w:rsidRPr="002F2A84">
        <w:rPr>
          <w:b/>
          <w:bCs/>
          <w:szCs w:val="24"/>
        </w:rPr>
        <w:t>“</w:t>
      </w:r>
      <w:r w:rsidR="0091446C" w:rsidRPr="002F2A84">
        <w:rPr>
          <w:b/>
          <w:szCs w:val="24"/>
        </w:rPr>
        <w:t xml:space="preserve">Възобновяване на клас на </w:t>
      </w:r>
      <w:r w:rsidR="00085548" w:rsidRPr="00B248C5">
        <w:rPr>
          <w:b/>
        </w:rPr>
        <w:t>шлеп-контейнеровоз "</w:t>
      </w:r>
      <w:proofErr w:type="spellStart"/>
      <w:r w:rsidR="00085548" w:rsidRPr="00B248C5">
        <w:rPr>
          <w:b/>
        </w:rPr>
        <w:t>Наутилус</w:t>
      </w:r>
      <w:proofErr w:type="spellEnd"/>
      <w:r w:rsidR="00085548" w:rsidRPr="00B248C5">
        <w:rPr>
          <w:b/>
        </w:rPr>
        <w:t>", ИП № 3.957.1</w:t>
      </w:r>
      <w:r w:rsidRPr="002F2A84">
        <w:rPr>
          <w:b/>
          <w:bCs/>
          <w:szCs w:val="24"/>
        </w:rPr>
        <w:t>”</w:t>
      </w:r>
    </w:p>
    <w:p w:rsidR="00622328" w:rsidRPr="002F2A84" w:rsidRDefault="00622328" w:rsidP="00622328">
      <w:pPr>
        <w:pStyle w:val="BodyText"/>
        <w:widowControl w:val="0"/>
        <w:ind w:firstLine="720"/>
        <w:rPr>
          <w:b/>
          <w:bCs/>
        </w:rPr>
      </w:pPr>
    </w:p>
    <w:p w:rsidR="005742F1" w:rsidRPr="002F2A84" w:rsidRDefault="005742F1" w:rsidP="00622328">
      <w:pPr>
        <w:pStyle w:val="BodyText"/>
        <w:widowControl w:val="0"/>
        <w:ind w:firstLine="720"/>
        <w:rPr>
          <w:b/>
          <w:bCs/>
        </w:rPr>
      </w:pPr>
      <w:r w:rsidRPr="002F2A84">
        <w:rPr>
          <w:b/>
          <w:bCs/>
        </w:rPr>
        <w:t>УВАЖАЕМИ ГОСПОДА,</w:t>
      </w:r>
    </w:p>
    <w:p w:rsidR="005742F1" w:rsidRPr="002F2A84" w:rsidRDefault="005742F1" w:rsidP="005742F1">
      <w:pPr>
        <w:pStyle w:val="BodyText"/>
      </w:pPr>
      <w:r w:rsidRPr="002F2A84">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за сумата, посочена в </w:t>
      </w:r>
      <w:r w:rsidR="00AD20FB" w:rsidRPr="002F2A84">
        <w:t>Ценовото предложение</w:t>
      </w:r>
      <w:r w:rsidRPr="002F2A84">
        <w:t xml:space="preserve"> и в сроковете, посочени в  </w:t>
      </w:r>
      <w:r w:rsidR="002D3FA6" w:rsidRPr="002F2A84">
        <w:rPr>
          <w:szCs w:val="22"/>
        </w:rPr>
        <w:t xml:space="preserve">Календарен </w:t>
      </w:r>
      <w:r w:rsidR="0070695F" w:rsidRPr="002F2A84">
        <w:t>график</w:t>
      </w:r>
      <w:r w:rsidR="0070695F" w:rsidRPr="002F2A84">
        <w:rPr>
          <w:lang w:eastAsia="bg-BG"/>
        </w:rPr>
        <w:t xml:space="preserve"> за изпълнение на дейностите</w:t>
      </w:r>
      <w:r w:rsidRPr="002F2A84">
        <w:t>, които са неразделна част от нашата оферта.</w:t>
      </w:r>
    </w:p>
    <w:p w:rsidR="005742F1" w:rsidRPr="002F2A84" w:rsidRDefault="005742F1" w:rsidP="005742F1">
      <w:pPr>
        <w:pStyle w:val="BodyText"/>
      </w:pPr>
      <w:r w:rsidRPr="002F2A84">
        <w:tab/>
        <w:t>Задължаваме се, в случай че нашата оферта бъде приета</w:t>
      </w:r>
      <w:r w:rsidR="00994052" w:rsidRPr="002F2A84">
        <w:t>,</w:t>
      </w:r>
      <w:r w:rsidRPr="002F2A84">
        <w:t xml:space="preserve"> да изпълним качествено дейностите</w:t>
      </w:r>
      <w:r w:rsidR="00994052" w:rsidRPr="002F2A84">
        <w:t>,</w:t>
      </w:r>
      <w:r w:rsidRPr="002F2A84">
        <w:t xml:space="preserve"> подробно описани в Техническо задание № </w:t>
      </w:r>
      <w:r w:rsidR="0091446C" w:rsidRPr="002F2A84">
        <w:t>18.50.ХОГ.ТЗ</w:t>
      </w:r>
      <w:r w:rsidRPr="002F2A84">
        <w:t>.</w:t>
      </w:r>
      <w:r w:rsidR="0091446C" w:rsidRPr="002F2A84">
        <w:t>03.</w:t>
      </w:r>
    </w:p>
    <w:p w:rsidR="005742F1" w:rsidRPr="002F2A84" w:rsidRDefault="005742F1" w:rsidP="005742F1">
      <w:pPr>
        <w:jc w:val="both"/>
        <w:rPr>
          <w:lang w:val="bg-BG"/>
        </w:rPr>
      </w:pPr>
      <w:r w:rsidRPr="002F2A84">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2F2A84" w:rsidRDefault="002C15DE" w:rsidP="005742F1">
      <w:pPr>
        <w:pStyle w:val="BodyText"/>
        <w:ind w:firstLine="720"/>
      </w:pPr>
    </w:p>
    <w:p w:rsidR="005742F1" w:rsidRPr="002F2A84" w:rsidRDefault="005742F1" w:rsidP="005742F1">
      <w:pPr>
        <w:pStyle w:val="BodyText"/>
        <w:ind w:firstLine="720"/>
      </w:pPr>
      <w:r w:rsidRPr="002F2A84">
        <w:t>Опис на документите в офертата:</w:t>
      </w:r>
    </w:p>
    <w:p w:rsidR="00F26B41" w:rsidRPr="002F2A84" w:rsidRDefault="00F26B41">
      <w:pPr>
        <w:pStyle w:val="BodyText"/>
        <w:ind w:firstLine="720"/>
        <w:rPr>
          <w:sz w:val="10"/>
          <w:szCs w:val="10"/>
        </w:rPr>
      </w:pPr>
    </w:p>
    <w:p w:rsidR="00194B40" w:rsidRPr="002F2A84" w:rsidRDefault="00143A11" w:rsidP="00994052">
      <w:pPr>
        <w:pStyle w:val="BodyText2"/>
        <w:widowControl/>
        <w:numPr>
          <w:ilvl w:val="0"/>
          <w:numId w:val="6"/>
        </w:numPr>
        <w:ind w:left="0" w:firstLine="709"/>
        <w:rPr>
          <w:szCs w:val="22"/>
        </w:rPr>
      </w:pPr>
      <w:r w:rsidRPr="002F2A84">
        <w:rPr>
          <w:szCs w:val="22"/>
        </w:rPr>
        <w:t>Техническо предложение</w:t>
      </w:r>
    </w:p>
    <w:p w:rsidR="00994052" w:rsidRPr="002F2A84" w:rsidRDefault="00AD20FB" w:rsidP="00994052">
      <w:pPr>
        <w:pStyle w:val="BodyText2"/>
        <w:widowControl/>
        <w:numPr>
          <w:ilvl w:val="1"/>
          <w:numId w:val="6"/>
        </w:numPr>
        <w:ind w:left="0" w:firstLine="709"/>
        <w:rPr>
          <w:b w:val="0"/>
          <w:szCs w:val="22"/>
        </w:rPr>
      </w:pPr>
      <w:r w:rsidRPr="002F2A84">
        <w:rPr>
          <w:b w:val="0"/>
        </w:rPr>
        <w:t>Документ за упълномощаване, когато лицето, което подава офертата, не е законният представител на участника;</w:t>
      </w:r>
    </w:p>
    <w:p w:rsidR="00AD20FB" w:rsidRPr="002F2A84" w:rsidRDefault="00AD20FB" w:rsidP="00994052">
      <w:pPr>
        <w:pStyle w:val="BodyText2"/>
        <w:widowControl/>
        <w:numPr>
          <w:ilvl w:val="1"/>
          <w:numId w:val="6"/>
        </w:numPr>
        <w:ind w:left="0" w:firstLine="709"/>
        <w:rPr>
          <w:b w:val="0"/>
          <w:szCs w:val="22"/>
        </w:rPr>
      </w:pPr>
      <w:r w:rsidRPr="002F2A84">
        <w:rPr>
          <w:b w:val="0"/>
        </w:rPr>
        <w:t>Предложение за изпълнение на поръчката, което включва:</w:t>
      </w:r>
    </w:p>
    <w:p w:rsidR="00857646" w:rsidRPr="002F2A84" w:rsidRDefault="00857646" w:rsidP="00857646">
      <w:pPr>
        <w:pStyle w:val="BodyText2"/>
        <w:widowControl/>
        <w:numPr>
          <w:ilvl w:val="2"/>
          <w:numId w:val="6"/>
        </w:numPr>
        <w:ind w:left="0" w:firstLine="720"/>
        <w:rPr>
          <w:b w:val="0"/>
          <w:szCs w:val="22"/>
        </w:rPr>
      </w:pPr>
      <w:r w:rsidRPr="002F2A84">
        <w:rPr>
          <w:b w:val="0"/>
        </w:rPr>
        <w:t>Концепция за изпълнение на дейностите</w:t>
      </w:r>
      <w:r w:rsidRPr="002F2A84">
        <w:rPr>
          <w:b w:val="0"/>
          <w:szCs w:val="22"/>
        </w:rPr>
        <w:t>;</w:t>
      </w:r>
    </w:p>
    <w:p w:rsidR="00857646" w:rsidRPr="002F2A84" w:rsidRDefault="008C7AAB" w:rsidP="00857646">
      <w:pPr>
        <w:pStyle w:val="BodyText2"/>
        <w:widowControl/>
        <w:numPr>
          <w:ilvl w:val="2"/>
          <w:numId w:val="6"/>
        </w:numPr>
        <w:ind w:left="0" w:firstLine="720"/>
        <w:rPr>
          <w:b w:val="0"/>
          <w:szCs w:val="22"/>
        </w:rPr>
      </w:pPr>
      <w:r w:rsidRPr="002F2A84">
        <w:rPr>
          <w:b w:val="0"/>
        </w:rPr>
        <w:t xml:space="preserve">Календарен график </w:t>
      </w:r>
      <w:r w:rsidR="00857646" w:rsidRPr="002F2A84">
        <w:rPr>
          <w:b w:val="0"/>
        </w:rPr>
        <w:t>за изпълнение на дейностите, описани в Техническото задание</w:t>
      </w:r>
      <w:r w:rsidR="00857646" w:rsidRPr="002F2A84">
        <w:rPr>
          <w:b w:val="0"/>
          <w:szCs w:val="22"/>
        </w:rPr>
        <w:t>;</w:t>
      </w:r>
    </w:p>
    <w:p w:rsidR="00857646" w:rsidRPr="00FB0945" w:rsidRDefault="00857646" w:rsidP="00994052">
      <w:pPr>
        <w:pStyle w:val="BodyText2"/>
        <w:widowControl/>
        <w:numPr>
          <w:ilvl w:val="1"/>
          <w:numId w:val="6"/>
        </w:numPr>
        <w:ind w:left="0" w:firstLine="709"/>
        <w:rPr>
          <w:b w:val="0"/>
          <w:szCs w:val="22"/>
        </w:rPr>
      </w:pPr>
      <w:r w:rsidRPr="002F2A84">
        <w:rPr>
          <w:b w:val="0"/>
        </w:rPr>
        <w:t>Декларация за обстоятелствата по чл. 39, ал. 3, т. 1, б. в)</w:t>
      </w:r>
      <w:r w:rsidR="0091446C" w:rsidRPr="002F2A84">
        <w:rPr>
          <w:b w:val="0"/>
        </w:rPr>
        <w:t>,</w:t>
      </w:r>
      <w:r w:rsidRPr="002F2A84">
        <w:rPr>
          <w:b w:val="0"/>
        </w:rPr>
        <w:t xml:space="preserve"> г) </w:t>
      </w:r>
      <w:r w:rsidR="0091446C" w:rsidRPr="002F2A84">
        <w:rPr>
          <w:b w:val="0"/>
        </w:rPr>
        <w:t xml:space="preserve">и д) и </w:t>
      </w:r>
      <w:r w:rsidR="00FB0945">
        <w:rPr>
          <w:b w:val="0"/>
        </w:rPr>
        <w:t>от ППЗОП</w:t>
      </w:r>
      <w:r w:rsidR="00FB0945">
        <w:rPr>
          <w:b w:val="0"/>
          <w:lang w:val="en-US"/>
        </w:rPr>
        <w:t>]</w:t>
      </w:r>
    </w:p>
    <w:p w:rsidR="00FB0945" w:rsidRDefault="00E5217A" w:rsidP="00994052">
      <w:pPr>
        <w:pStyle w:val="BodyText2"/>
        <w:widowControl/>
        <w:numPr>
          <w:ilvl w:val="1"/>
          <w:numId w:val="6"/>
        </w:numPr>
        <w:ind w:left="0" w:firstLine="709"/>
        <w:rPr>
          <w:b w:val="0"/>
          <w:szCs w:val="22"/>
        </w:rPr>
      </w:pPr>
      <w:r>
        <w:rPr>
          <w:b w:val="0"/>
          <w:szCs w:val="22"/>
        </w:rPr>
        <w:t>Декларация за г</w:t>
      </w:r>
      <w:r w:rsidR="00FB0945">
        <w:rPr>
          <w:b w:val="0"/>
          <w:szCs w:val="22"/>
        </w:rPr>
        <w:t>аранционни условия;</w:t>
      </w:r>
    </w:p>
    <w:p w:rsidR="00FB0945" w:rsidRPr="002F2A84" w:rsidRDefault="00FB0945" w:rsidP="00FB0945">
      <w:pPr>
        <w:pStyle w:val="BodyText2"/>
        <w:widowControl/>
        <w:numPr>
          <w:ilvl w:val="1"/>
          <w:numId w:val="6"/>
        </w:numPr>
        <w:ind w:left="0" w:firstLine="709"/>
        <w:rPr>
          <w:b w:val="0"/>
        </w:rPr>
      </w:pPr>
      <w:r w:rsidRPr="002F2A84">
        <w:rPr>
          <w:b w:val="0"/>
        </w:rPr>
        <w:t>Предложение за изменение и/или допълнение на клаузите на проекта на договор, ако има такива.</w:t>
      </w:r>
    </w:p>
    <w:p w:rsidR="00194B40" w:rsidRPr="002F2A84" w:rsidRDefault="00143A11" w:rsidP="00ED3484">
      <w:pPr>
        <w:pStyle w:val="BodyText2"/>
        <w:widowControl/>
        <w:numPr>
          <w:ilvl w:val="0"/>
          <w:numId w:val="6"/>
        </w:numPr>
        <w:ind w:left="0" w:firstLine="709"/>
        <w:rPr>
          <w:szCs w:val="22"/>
        </w:rPr>
      </w:pPr>
      <w:r w:rsidRPr="002F2A84">
        <w:rPr>
          <w:szCs w:val="22"/>
        </w:rPr>
        <w:t>Ценово предложение</w:t>
      </w:r>
      <w:r w:rsidR="00194B40" w:rsidRPr="002F2A84">
        <w:rPr>
          <w:szCs w:val="22"/>
        </w:rPr>
        <w:t xml:space="preserve"> </w:t>
      </w:r>
    </w:p>
    <w:p w:rsidR="003905D2" w:rsidRPr="002F2A84" w:rsidRDefault="00194E68" w:rsidP="000A27A8">
      <w:pPr>
        <w:pStyle w:val="BodyText2"/>
        <w:widowControl/>
        <w:numPr>
          <w:ilvl w:val="1"/>
          <w:numId w:val="6"/>
        </w:numPr>
        <w:ind w:left="0" w:firstLine="709"/>
        <w:rPr>
          <w:b w:val="0"/>
        </w:rPr>
      </w:pPr>
      <w:r w:rsidRPr="002F2A84">
        <w:rPr>
          <w:b w:val="0"/>
        </w:rPr>
        <w:t>Ценов</w:t>
      </w:r>
      <w:r w:rsidR="0091446C" w:rsidRPr="002F2A84">
        <w:rPr>
          <w:b w:val="0"/>
        </w:rPr>
        <w:t>а</w:t>
      </w:r>
      <w:r w:rsidRPr="002F2A84">
        <w:rPr>
          <w:b w:val="0"/>
        </w:rPr>
        <w:t xml:space="preserve"> таблиц</w:t>
      </w:r>
      <w:r w:rsidR="0091446C" w:rsidRPr="002F2A84">
        <w:rPr>
          <w:b w:val="0"/>
        </w:rPr>
        <w:t>а</w:t>
      </w:r>
      <w:r w:rsidR="008C7AAB" w:rsidRPr="002F2A84">
        <w:rPr>
          <w:b w:val="0"/>
        </w:rPr>
        <w:t>;</w:t>
      </w:r>
    </w:p>
    <w:p w:rsidR="0091446C" w:rsidRPr="002F2A84" w:rsidRDefault="0091446C" w:rsidP="0091446C">
      <w:pPr>
        <w:pStyle w:val="BodyText2"/>
        <w:widowControl/>
        <w:numPr>
          <w:ilvl w:val="1"/>
          <w:numId w:val="6"/>
        </w:numPr>
        <w:ind w:left="0" w:firstLine="709"/>
        <w:rPr>
          <w:b w:val="0"/>
        </w:rPr>
      </w:pPr>
      <w:r w:rsidRPr="002F2A84">
        <w:rPr>
          <w:b w:val="0"/>
        </w:rPr>
        <w:t>Разделителна ведомост;</w:t>
      </w:r>
    </w:p>
    <w:p w:rsidR="009911CB" w:rsidRPr="002F2A84" w:rsidRDefault="009911CB" w:rsidP="009911CB">
      <w:pPr>
        <w:rPr>
          <w:b/>
          <w:u w:val="single"/>
          <w:lang w:val="bg-BG"/>
        </w:rPr>
      </w:pPr>
    </w:p>
    <w:p w:rsidR="009911CB" w:rsidRPr="002F2A84" w:rsidRDefault="009911CB" w:rsidP="009911CB">
      <w:pPr>
        <w:rPr>
          <w:b/>
          <w:u w:val="single"/>
          <w:lang w:val="bg-BG"/>
        </w:rPr>
      </w:pPr>
    </w:p>
    <w:p w:rsidR="009911CB" w:rsidRPr="002F2A84" w:rsidRDefault="009911CB" w:rsidP="009911CB">
      <w:pPr>
        <w:rPr>
          <w:b/>
          <w:u w:val="single"/>
          <w:lang w:val="bg-BG"/>
        </w:rPr>
      </w:pPr>
      <w:r w:rsidRPr="002F2A84">
        <w:rPr>
          <w:b/>
          <w:u w:val="single"/>
          <w:lang w:val="bg-BG"/>
        </w:rPr>
        <w:t>ПОДПИС и ПЕЧАТ:</w:t>
      </w:r>
    </w:p>
    <w:p w:rsidR="009911CB" w:rsidRPr="002F2A84" w:rsidRDefault="009911CB" w:rsidP="009911CB">
      <w:pPr>
        <w:pStyle w:val="BodyText"/>
        <w:rPr>
          <w:szCs w:val="24"/>
        </w:rPr>
      </w:pPr>
    </w:p>
    <w:p w:rsidR="009911CB" w:rsidRPr="002F2A84" w:rsidRDefault="009911CB" w:rsidP="009911CB">
      <w:pPr>
        <w:pStyle w:val="BodyText"/>
        <w:rPr>
          <w:szCs w:val="24"/>
        </w:rPr>
      </w:pPr>
      <w:r w:rsidRPr="002F2A84">
        <w:rPr>
          <w:szCs w:val="24"/>
        </w:rPr>
        <w:t>______________________ (име и фамилия)</w:t>
      </w:r>
    </w:p>
    <w:p w:rsidR="009911CB" w:rsidRPr="002F2A84" w:rsidRDefault="009911CB" w:rsidP="009911CB">
      <w:pPr>
        <w:pStyle w:val="BodyText"/>
        <w:rPr>
          <w:szCs w:val="24"/>
        </w:rPr>
      </w:pPr>
    </w:p>
    <w:p w:rsidR="009911CB" w:rsidRPr="002F2A84" w:rsidRDefault="009911CB" w:rsidP="009911CB">
      <w:pPr>
        <w:pStyle w:val="BodyText"/>
        <w:rPr>
          <w:szCs w:val="24"/>
        </w:rPr>
      </w:pPr>
      <w:r w:rsidRPr="002F2A84">
        <w:rPr>
          <w:szCs w:val="24"/>
        </w:rPr>
        <w:t>______________________ (дата)</w:t>
      </w:r>
    </w:p>
    <w:p w:rsidR="009911CB" w:rsidRPr="002F2A84" w:rsidRDefault="009911CB" w:rsidP="009911CB">
      <w:pPr>
        <w:pStyle w:val="BodyText"/>
        <w:rPr>
          <w:szCs w:val="24"/>
        </w:rPr>
      </w:pPr>
    </w:p>
    <w:p w:rsidR="009911CB" w:rsidRPr="002F2A84" w:rsidRDefault="009911CB" w:rsidP="009911CB">
      <w:pPr>
        <w:pStyle w:val="BodyText"/>
        <w:rPr>
          <w:szCs w:val="24"/>
        </w:rPr>
      </w:pPr>
      <w:r w:rsidRPr="002F2A84">
        <w:rPr>
          <w:szCs w:val="24"/>
        </w:rPr>
        <w:t>______________________ (длъжност на управляващия/представляващия участника)</w:t>
      </w:r>
    </w:p>
    <w:p w:rsidR="009911CB" w:rsidRPr="002F2A84" w:rsidRDefault="009911CB" w:rsidP="009911CB">
      <w:pPr>
        <w:pStyle w:val="BodyText"/>
        <w:rPr>
          <w:szCs w:val="24"/>
        </w:rPr>
      </w:pPr>
    </w:p>
    <w:p w:rsidR="009911CB" w:rsidRPr="002F2A84" w:rsidRDefault="009911CB" w:rsidP="009911CB">
      <w:pPr>
        <w:pStyle w:val="BodyText"/>
        <w:rPr>
          <w:szCs w:val="24"/>
        </w:rPr>
      </w:pPr>
      <w:r w:rsidRPr="002F2A84">
        <w:rPr>
          <w:szCs w:val="24"/>
        </w:rPr>
        <w:t>______________________ (наименование на участника)</w:t>
      </w:r>
    </w:p>
    <w:p w:rsidR="00F664B1" w:rsidRPr="002F2A84" w:rsidRDefault="00F664B1">
      <w:pPr>
        <w:rPr>
          <w:bCs/>
          <w:lang w:val="bg-BG"/>
        </w:rPr>
      </w:pPr>
      <w:r w:rsidRPr="002F2A84">
        <w:rPr>
          <w:b/>
          <w:lang w:val="bg-BG"/>
        </w:rPr>
        <w:br w:type="page"/>
      </w:r>
    </w:p>
    <w:p w:rsidR="009911CB" w:rsidRPr="00FB0945" w:rsidRDefault="00FB0945" w:rsidP="00FB0945">
      <w:pPr>
        <w:pStyle w:val="BodyText2"/>
        <w:widowControl/>
        <w:jc w:val="right"/>
      </w:pPr>
      <w:r>
        <w:lastRenderedPageBreak/>
        <w:t>ОБРАЗЕЦ по т. 1.4.</w:t>
      </w:r>
      <w:r w:rsidRPr="00FB0945">
        <w:t xml:space="preserve"> </w:t>
      </w:r>
      <w:r w:rsidRPr="002F2A84">
        <w:t>към офертата</w:t>
      </w:r>
    </w:p>
    <w:p w:rsidR="00FB0945" w:rsidRPr="00FB0945" w:rsidRDefault="00FB0945" w:rsidP="00F664B1">
      <w:pPr>
        <w:pStyle w:val="BodyText2"/>
        <w:widowControl/>
        <w:jc w:val="center"/>
        <w:rPr>
          <w:lang w:val="en-US"/>
        </w:rPr>
      </w:pPr>
    </w:p>
    <w:p w:rsidR="00FB6EA4" w:rsidRPr="002F2A84" w:rsidRDefault="00E5217A" w:rsidP="00F664B1">
      <w:pPr>
        <w:pStyle w:val="BodyText2"/>
        <w:widowControl/>
        <w:jc w:val="center"/>
        <w:rPr>
          <w:sz w:val="32"/>
          <w:szCs w:val="32"/>
        </w:rPr>
      </w:pPr>
      <w:r>
        <w:rPr>
          <w:sz w:val="32"/>
          <w:szCs w:val="32"/>
        </w:rPr>
        <w:t xml:space="preserve">ДЕКЛАРАЦИЯ ЗА </w:t>
      </w:r>
      <w:r w:rsidR="00F664B1" w:rsidRPr="002F2A84">
        <w:rPr>
          <w:sz w:val="32"/>
          <w:szCs w:val="32"/>
        </w:rPr>
        <w:t>ГАРАНЦИОННИ УСЛОВИЯ</w:t>
      </w:r>
    </w:p>
    <w:p w:rsidR="00F664B1" w:rsidRPr="002F2A84" w:rsidRDefault="00F664B1" w:rsidP="00F664B1">
      <w:pPr>
        <w:widowControl w:val="0"/>
        <w:jc w:val="center"/>
        <w:rPr>
          <w:lang w:val="bg-BG"/>
        </w:rPr>
      </w:pPr>
    </w:p>
    <w:p w:rsidR="00F664B1" w:rsidRPr="002F2A84" w:rsidRDefault="00F664B1" w:rsidP="00F664B1">
      <w:pPr>
        <w:widowControl w:val="0"/>
        <w:jc w:val="center"/>
        <w:rPr>
          <w:lang w:val="bg-BG"/>
        </w:rPr>
      </w:pPr>
      <w:r w:rsidRPr="002F2A84">
        <w:rPr>
          <w:lang w:val="bg-BG"/>
        </w:rPr>
        <w:t>за участие в процедура на договаряне с предварителна покана за участие с предмет:</w:t>
      </w:r>
    </w:p>
    <w:p w:rsidR="00F664B1" w:rsidRPr="002F2A84" w:rsidRDefault="00F664B1" w:rsidP="00F664B1">
      <w:pPr>
        <w:pStyle w:val="BodyText2"/>
        <w:widowControl/>
        <w:jc w:val="center"/>
      </w:pPr>
      <w:r w:rsidRPr="002F2A84">
        <w:t xml:space="preserve">“Възобновяване на клас на </w:t>
      </w:r>
      <w:r w:rsidR="00085548" w:rsidRPr="00B248C5">
        <w:t>шлеп-контейнеровоз "</w:t>
      </w:r>
      <w:proofErr w:type="spellStart"/>
      <w:r w:rsidR="00085548" w:rsidRPr="00B248C5">
        <w:t>Наутилус</w:t>
      </w:r>
      <w:proofErr w:type="spellEnd"/>
      <w:r w:rsidR="00085548" w:rsidRPr="00B248C5">
        <w:t>", ИП № 3.957.1</w:t>
      </w:r>
      <w:r w:rsidRPr="002F2A84">
        <w:t>”</w:t>
      </w:r>
    </w:p>
    <w:p w:rsidR="00F664B1" w:rsidRPr="002F2A84" w:rsidRDefault="00F664B1" w:rsidP="00F664B1">
      <w:pPr>
        <w:jc w:val="both"/>
        <w:rPr>
          <w:b/>
          <w:lang w:val="bg-BG"/>
        </w:rPr>
      </w:pPr>
    </w:p>
    <w:p w:rsidR="009911CB" w:rsidRPr="002F2A84" w:rsidRDefault="009911CB" w:rsidP="00F664B1">
      <w:pPr>
        <w:jc w:val="both"/>
        <w:rPr>
          <w:b/>
          <w:lang w:val="bg-BG"/>
        </w:rPr>
      </w:pPr>
    </w:p>
    <w:p w:rsidR="009911CB" w:rsidRPr="002F2A84" w:rsidRDefault="009911CB" w:rsidP="00F664B1">
      <w:pPr>
        <w:jc w:val="both"/>
        <w:rPr>
          <w:b/>
          <w:lang w:val="bg-BG"/>
        </w:rPr>
      </w:pPr>
    </w:p>
    <w:p w:rsidR="00F664B1" w:rsidRPr="002F2A84" w:rsidRDefault="00F664B1" w:rsidP="00F664B1">
      <w:pPr>
        <w:ind w:firstLine="720"/>
        <w:jc w:val="both"/>
        <w:rPr>
          <w:bCs/>
          <w:iCs/>
          <w:lang w:val="bg-BG"/>
        </w:rPr>
      </w:pPr>
      <w:r w:rsidRPr="002F2A84">
        <w:rPr>
          <w:bCs/>
          <w:iCs/>
          <w:lang w:val="bg-BG"/>
        </w:rPr>
        <w:t>За изпълнената работа се установява гаранционен срок от ……. (………..) месеца</w:t>
      </w:r>
      <w:r w:rsidR="004B724F">
        <w:rPr>
          <w:bCs/>
          <w:iCs/>
          <w:lang w:val="bg-BG"/>
        </w:rPr>
        <w:t xml:space="preserve"> от получаване на класификационно свидетелство</w:t>
      </w:r>
      <w:r w:rsidRPr="002F2A84">
        <w:rPr>
          <w:bCs/>
          <w:iCs/>
          <w:lang w:val="bg-BG"/>
        </w:rPr>
        <w:t>. За резервните части и механизми се установява гаранционен срок, съобразно дадения от производителя им.</w:t>
      </w:r>
    </w:p>
    <w:p w:rsidR="00F664B1" w:rsidRPr="002F2A84" w:rsidRDefault="00F664B1" w:rsidP="00F664B1">
      <w:pPr>
        <w:ind w:firstLine="720"/>
        <w:jc w:val="both"/>
        <w:rPr>
          <w:bCs/>
          <w:iCs/>
          <w:lang w:val="bg-BG"/>
        </w:rPr>
      </w:pPr>
      <w:r w:rsidRPr="002F2A84">
        <w:rPr>
          <w:bCs/>
          <w:iCs/>
          <w:lang w:val="bg-BG"/>
        </w:rPr>
        <w:t xml:space="preserve">Ако през време на гаранционния срок при нормална експлоатация и нормално поддържане на плавателното средство се появят дефекти, за които се установи с протокол, че се дължат на употребата на некачествени материали и/или на лошо изпълнени ремонтни работи, както и във всички случаи, в които дефектите са възникнали по вина на </w:t>
      </w:r>
      <w:r w:rsidRPr="002F2A84">
        <w:rPr>
          <w:b/>
          <w:bCs/>
          <w:iCs/>
          <w:lang w:val="bg-BG"/>
        </w:rPr>
        <w:t>ИЗПЪЛНИТЕЛЯ</w:t>
      </w:r>
      <w:r w:rsidRPr="002F2A84">
        <w:rPr>
          <w:bCs/>
          <w:iCs/>
          <w:lang w:val="bg-BG"/>
        </w:rPr>
        <w:t xml:space="preserve">, той е длъжен да ги поправи и да замени дефектните части, поставени от него, с нови за своя сметка в срок до …. дни от датата на протокола за установяване на дефекта. </w:t>
      </w:r>
    </w:p>
    <w:p w:rsidR="00F664B1" w:rsidRPr="002F2A84" w:rsidRDefault="00F664B1" w:rsidP="00F664B1">
      <w:pPr>
        <w:ind w:firstLine="720"/>
        <w:jc w:val="both"/>
        <w:rPr>
          <w:bCs/>
          <w:iCs/>
          <w:lang w:val="bg-BG"/>
        </w:rPr>
      </w:pPr>
      <w:r w:rsidRPr="002F2A84">
        <w:rPr>
          <w:b/>
          <w:bCs/>
          <w:iCs/>
          <w:lang w:val="bg-BG"/>
        </w:rPr>
        <w:t>ВЪЗЛОЖИТЕЛЯТ</w:t>
      </w:r>
      <w:r w:rsidRPr="002F2A84">
        <w:rPr>
          <w:bCs/>
          <w:iCs/>
          <w:lang w:val="bg-BG"/>
        </w:rPr>
        <w:t xml:space="preserve"> е длъжен в срок от ……… часа от появата на дефект в гаранционния период да уведоми </w:t>
      </w:r>
      <w:r w:rsidRPr="002F2A84">
        <w:rPr>
          <w:b/>
          <w:bCs/>
          <w:iCs/>
          <w:lang w:val="bg-BG"/>
        </w:rPr>
        <w:t>ИЗПЪЛНИТЕЛЯ</w:t>
      </w:r>
      <w:r w:rsidRPr="002F2A84">
        <w:rPr>
          <w:bCs/>
          <w:iCs/>
          <w:lang w:val="bg-BG"/>
        </w:rPr>
        <w:t>, като последния също в срок от 24 часа изпраща свой представител за установяване причините за дефекта, за което се  подписва двустранен акт. С акта се определя срока за отстраняване на дефекта.</w:t>
      </w:r>
    </w:p>
    <w:p w:rsidR="00194B40" w:rsidRPr="002F2A84" w:rsidRDefault="00194B40">
      <w:pPr>
        <w:spacing w:line="360" w:lineRule="auto"/>
        <w:ind w:left="374"/>
        <w:rPr>
          <w:bCs/>
          <w:lang w:val="bg-BG"/>
        </w:rPr>
      </w:pPr>
    </w:p>
    <w:p w:rsidR="009911CB" w:rsidRPr="002F2A84" w:rsidRDefault="009911CB">
      <w:pPr>
        <w:spacing w:line="360" w:lineRule="auto"/>
        <w:ind w:left="374"/>
        <w:rPr>
          <w:bCs/>
          <w:lang w:val="bg-BG"/>
        </w:rPr>
      </w:pPr>
    </w:p>
    <w:p w:rsidR="009911CB" w:rsidRPr="002F2A84" w:rsidRDefault="009911CB">
      <w:pPr>
        <w:spacing w:line="360" w:lineRule="auto"/>
        <w:ind w:left="374"/>
        <w:rPr>
          <w:bCs/>
          <w:lang w:val="bg-BG"/>
        </w:rPr>
      </w:pPr>
    </w:p>
    <w:p w:rsidR="009911CB" w:rsidRPr="002F2A84" w:rsidRDefault="009911CB">
      <w:pPr>
        <w:spacing w:line="360" w:lineRule="auto"/>
        <w:ind w:left="374"/>
        <w:rPr>
          <w:bCs/>
          <w:lang w:val="bg-BG"/>
        </w:rPr>
      </w:pPr>
    </w:p>
    <w:p w:rsidR="00194B40" w:rsidRPr="002F2A84" w:rsidRDefault="00194B40" w:rsidP="003D31CD">
      <w:pPr>
        <w:rPr>
          <w:b/>
          <w:u w:val="single"/>
          <w:lang w:val="bg-BG"/>
        </w:rPr>
      </w:pPr>
      <w:r w:rsidRPr="002F2A84">
        <w:rPr>
          <w:b/>
          <w:u w:val="single"/>
          <w:lang w:val="bg-BG"/>
        </w:rPr>
        <w:t>ПОДПИС и ПЕЧАТ:</w:t>
      </w:r>
    </w:p>
    <w:p w:rsidR="00194B40" w:rsidRPr="002F2A84" w:rsidRDefault="00194B40" w:rsidP="00111F21">
      <w:pPr>
        <w:pStyle w:val="BodyText"/>
        <w:ind w:left="567"/>
        <w:rPr>
          <w:szCs w:val="24"/>
        </w:rPr>
      </w:pPr>
    </w:p>
    <w:p w:rsidR="00194B40" w:rsidRPr="002F2A84" w:rsidRDefault="00194B40" w:rsidP="003D31CD">
      <w:pPr>
        <w:pStyle w:val="BodyText"/>
        <w:rPr>
          <w:szCs w:val="24"/>
        </w:rPr>
      </w:pPr>
      <w:r w:rsidRPr="002F2A84">
        <w:rPr>
          <w:szCs w:val="24"/>
        </w:rPr>
        <w:t>______________________ (име и фамилия)</w:t>
      </w:r>
    </w:p>
    <w:p w:rsidR="00194B40" w:rsidRPr="002F2A84" w:rsidRDefault="00194B40" w:rsidP="00111F21">
      <w:pPr>
        <w:pStyle w:val="BodyText"/>
        <w:ind w:left="567"/>
        <w:rPr>
          <w:szCs w:val="24"/>
        </w:rPr>
      </w:pPr>
    </w:p>
    <w:p w:rsidR="00194B40" w:rsidRPr="002F2A84" w:rsidRDefault="00194B40" w:rsidP="003D31CD">
      <w:pPr>
        <w:pStyle w:val="BodyText"/>
        <w:rPr>
          <w:szCs w:val="24"/>
        </w:rPr>
      </w:pPr>
      <w:r w:rsidRPr="002F2A84">
        <w:rPr>
          <w:szCs w:val="24"/>
        </w:rPr>
        <w:t>______________________ (дата)</w:t>
      </w:r>
    </w:p>
    <w:p w:rsidR="00194B40" w:rsidRPr="002F2A84" w:rsidRDefault="00194B40" w:rsidP="00111F21">
      <w:pPr>
        <w:pStyle w:val="BodyText"/>
        <w:ind w:left="567"/>
        <w:rPr>
          <w:szCs w:val="24"/>
        </w:rPr>
      </w:pPr>
    </w:p>
    <w:p w:rsidR="00194B40" w:rsidRPr="002F2A84" w:rsidRDefault="00194B40" w:rsidP="003D31CD">
      <w:pPr>
        <w:pStyle w:val="BodyText"/>
        <w:ind w:left="2805" w:hanging="2805"/>
        <w:rPr>
          <w:szCs w:val="24"/>
        </w:rPr>
      </w:pPr>
      <w:r w:rsidRPr="002F2A84">
        <w:rPr>
          <w:szCs w:val="24"/>
        </w:rPr>
        <w:t xml:space="preserve">______________________ (длъжност на управляващия/представляващия </w:t>
      </w:r>
      <w:r w:rsidR="00F872F2" w:rsidRPr="002F2A84">
        <w:rPr>
          <w:szCs w:val="24"/>
        </w:rPr>
        <w:t>участника</w:t>
      </w:r>
      <w:r w:rsidRPr="002F2A84">
        <w:rPr>
          <w:szCs w:val="24"/>
        </w:rPr>
        <w:t>)</w:t>
      </w:r>
    </w:p>
    <w:p w:rsidR="00194B40" w:rsidRPr="002F2A84" w:rsidRDefault="00194B40" w:rsidP="00111F21">
      <w:pPr>
        <w:pStyle w:val="BodyText"/>
        <w:ind w:left="3366" w:hanging="2805"/>
        <w:rPr>
          <w:szCs w:val="24"/>
        </w:rPr>
      </w:pPr>
    </w:p>
    <w:p w:rsidR="0091446C" w:rsidRPr="002F2A84" w:rsidRDefault="00194B40" w:rsidP="00FB6EA4">
      <w:pPr>
        <w:pStyle w:val="BodyText"/>
        <w:rPr>
          <w:szCs w:val="24"/>
        </w:rPr>
      </w:pPr>
      <w:r w:rsidRPr="002F2A84">
        <w:rPr>
          <w:szCs w:val="24"/>
        </w:rPr>
        <w:t>_________________</w:t>
      </w:r>
      <w:r w:rsidR="00F872F2" w:rsidRPr="002F2A84">
        <w:rPr>
          <w:szCs w:val="24"/>
        </w:rPr>
        <w:t>_____ (наименование на участника</w:t>
      </w:r>
      <w:r w:rsidRPr="002F2A84">
        <w:rPr>
          <w:szCs w:val="24"/>
        </w:rPr>
        <w:t>)</w:t>
      </w:r>
    </w:p>
    <w:p w:rsidR="0091446C" w:rsidRPr="002F2A84" w:rsidRDefault="0091446C">
      <w:pPr>
        <w:rPr>
          <w:lang w:val="bg-BG"/>
        </w:rPr>
      </w:pPr>
      <w:r w:rsidRPr="002F2A84">
        <w:rPr>
          <w:lang w:val="bg-BG"/>
        </w:rPr>
        <w:br w:type="page"/>
      </w:r>
    </w:p>
    <w:p w:rsidR="0091446C" w:rsidRPr="002F2A84" w:rsidRDefault="0091446C" w:rsidP="0091446C">
      <w:pPr>
        <w:pStyle w:val="Heading4"/>
      </w:pPr>
      <w:bookmarkStart w:id="0" w:name="OLE_LINK1"/>
      <w:bookmarkStart w:id="1" w:name="OLE_LINK2"/>
      <w:r w:rsidRPr="002F2A84">
        <w:lastRenderedPageBreak/>
        <w:t>ОБРАЗЕЦ по т. 2.1. към офертата</w:t>
      </w:r>
      <w:bookmarkEnd w:id="0"/>
      <w:bookmarkEnd w:id="1"/>
    </w:p>
    <w:p w:rsidR="0091446C" w:rsidRPr="002F2A84" w:rsidRDefault="0091446C" w:rsidP="0091446C">
      <w:pPr>
        <w:pStyle w:val="Title"/>
        <w:rPr>
          <w:sz w:val="32"/>
          <w:szCs w:val="32"/>
        </w:rPr>
      </w:pPr>
    </w:p>
    <w:p w:rsidR="0091446C" w:rsidRPr="002F2A84" w:rsidRDefault="0091446C" w:rsidP="0091446C">
      <w:pPr>
        <w:pStyle w:val="Title"/>
        <w:rPr>
          <w:sz w:val="32"/>
          <w:szCs w:val="32"/>
        </w:rPr>
      </w:pPr>
      <w:r w:rsidRPr="002F2A84">
        <w:rPr>
          <w:sz w:val="32"/>
          <w:szCs w:val="32"/>
        </w:rPr>
        <w:t xml:space="preserve">П Р Е Д Л А Г </w:t>
      </w:r>
      <w:r w:rsidR="004B724F">
        <w:rPr>
          <w:sz w:val="32"/>
          <w:szCs w:val="32"/>
        </w:rPr>
        <w:t xml:space="preserve">А </w:t>
      </w:r>
      <w:r w:rsidRPr="002F2A84">
        <w:rPr>
          <w:sz w:val="32"/>
          <w:szCs w:val="32"/>
        </w:rPr>
        <w:t>Н А   Ц Е Н А</w:t>
      </w:r>
    </w:p>
    <w:p w:rsidR="0091446C" w:rsidRPr="002F2A84" w:rsidRDefault="0091446C" w:rsidP="0091446C">
      <w:pPr>
        <w:pStyle w:val="Title"/>
        <w:rPr>
          <w:sz w:val="16"/>
        </w:rPr>
      </w:pPr>
    </w:p>
    <w:p w:rsidR="0091446C" w:rsidRPr="002F2A84" w:rsidRDefault="0091446C" w:rsidP="0091446C">
      <w:pPr>
        <w:pStyle w:val="Title"/>
        <w:rPr>
          <w:sz w:val="16"/>
        </w:rPr>
      </w:pPr>
    </w:p>
    <w:p w:rsidR="0091446C" w:rsidRPr="002F2A84" w:rsidRDefault="0091446C" w:rsidP="0091446C">
      <w:pPr>
        <w:pStyle w:val="BodyText"/>
        <w:spacing w:line="360" w:lineRule="auto"/>
        <w:jc w:val="center"/>
      </w:pPr>
      <w:r w:rsidRPr="002F2A84">
        <w:rPr>
          <w:b/>
          <w:bCs/>
        </w:rPr>
        <w:t xml:space="preserve">за изпълнение на обществена поръчка </w:t>
      </w:r>
      <w:r w:rsidRPr="002F2A84">
        <w:t>с предмет:</w:t>
      </w:r>
    </w:p>
    <w:p w:rsidR="0091446C" w:rsidRPr="002F2A84" w:rsidRDefault="0091446C" w:rsidP="0091446C">
      <w:pPr>
        <w:pStyle w:val="BodyText"/>
        <w:spacing w:line="360" w:lineRule="auto"/>
        <w:jc w:val="center"/>
      </w:pPr>
    </w:p>
    <w:p w:rsidR="0091446C" w:rsidRPr="002F2A84" w:rsidRDefault="0091446C" w:rsidP="0091446C">
      <w:pPr>
        <w:pStyle w:val="BodyText"/>
        <w:spacing w:line="360" w:lineRule="auto"/>
        <w:jc w:val="center"/>
        <w:rPr>
          <w:b/>
          <w:bCs/>
        </w:rPr>
      </w:pPr>
      <w:r w:rsidRPr="002F2A84">
        <w:rPr>
          <w:b/>
          <w:bCs/>
        </w:rPr>
        <w:t xml:space="preserve"> </w:t>
      </w:r>
      <w:r w:rsidR="00B45DB3" w:rsidRPr="002F2A84">
        <w:rPr>
          <w:b/>
          <w:bCs/>
          <w:szCs w:val="24"/>
        </w:rPr>
        <w:t>“</w:t>
      </w:r>
      <w:r w:rsidR="00B45DB3" w:rsidRPr="002F2A84">
        <w:rPr>
          <w:b/>
          <w:szCs w:val="24"/>
        </w:rPr>
        <w:t xml:space="preserve">Възобновяване </w:t>
      </w:r>
      <w:r w:rsidRPr="002F2A84">
        <w:rPr>
          <w:b/>
          <w:szCs w:val="24"/>
        </w:rPr>
        <w:t xml:space="preserve">на клас на </w:t>
      </w:r>
      <w:r w:rsidR="00085548" w:rsidRPr="00B248C5">
        <w:rPr>
          <w:b/>
        </w:rPr>
        <w:t>шлеп-контейнеровоз "</w:t>
      </w:r>
      <w:proofErr w:type="spellStart"/>
      <w:r w:rsidR="00085548" w:rsidRPr="00B248C5">
        <w:rPr>
          <w:b/>
        </w:rPr>
        <w:t>Наутилус</w:t>
      </w:r>
      <w:proofErr w:type="spellEnd"/>
      <w:r w:rsidR="00085548" w:rsidRPr="00B248C5">
        <w:rPr>
          <w:b/>
        </w:rPr>
        <w:t>", ИП № 3.957.1</w:t>
      </w:r>
      <w:r w:rsidRPr="002F2A84">
        <w:rPr>
          <w:b/>
          <w:bCs/>
          <w:szCs w:val="24"/>
        </w:rPr>
        <w:t>”</w:t>
      </w:r>
    </w:p>
    <w:p w:rsidR="0091446C" w:rsidRPr="002F2A84" w:rsidRDefault="0091446C" w:rsidP="0091446C">
      <w:pPr>
        <w:pStyle w:val="BodyText"/>
        <w:spacing w:line="360" w:lineRule="auto"/>
        <w:jc w:val="center"/>
        <w:rPr>
          <w:b/>
          <w:bCs/>
        </w:rPr>
      </w:pPr>
    </w:p>
    <w:p w:rsidR="0091446C" w:rsidRPr="002F2A84" w:rsidRDefault="0091446C" w:rsidP="0091446C">
      <w:pPr>
        <w:pStyle w:val="BodyText"/>
        <w:spacing w:line="360" w:lineRule="auto"/>
        <w:jc w:val="center"/>
        <w:rPr>
          <w:bCs/>
        </w:rPr>
      </w:pPr>
    </w:p>
    <w:tbl>
      <w:tblPr>
        <w:tblW w:w="974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000"/>
      </w:tblPr>
      <w:tblGrid>
        <w:gridCol w:w="355"/>
        <w:gridCol w:w="3963"/>
        <w:gridCol w:w="1122"/>
        <w:gridCol w:w="1372"/>
        <w:gridCol w:w="1433"/>
        <w:gridCol w:w="1496"/>
      </w:tblGrid>
      <w:tr w:rsidR="0091446C" w:rsidRPr="002F2A84" w:rsidTr="00B45DB3">
        <w:trPr>
          <w:trHeight w:val="745"/>
        </w:trPr>
        <w:tc>
          <w:tcPr>
            <w:tcW w:w="355" w:type="dxa"/>
            <w:tcMar>
              <w:top w:w="17" w:type="dxa"/>
              <w:left w:w="17" w:type="dxa"/>
              <w:bottom w:w="0" w:type="dxa"/>
              <w:right w:w="17" w:type="dxa"/>
            </w:tcMar>
            <w:vAlign w:val="center"/>
          </w:tcPr>
          <w:p w:rsidR="0091446C" w:rsidRPr="002F2A84" w:rsidRDefault="0091446C" w:rsidP="00DC44EF">
            <w:pPr>
              <w:jc w:val="center"/>
              <w:rPr>
                <w:rFonts w:eastAsia="Arial Unicode MS"/>
                <w:bCs/>
                <w:lang w:val="bg-BG"/>
              </w:rPr>
            </w:pPr>
            <w:r w:rsidRPr="002F2A84">
              <w:rPr>
                <w:bCs/>
                <w:lang w:val="bg-BG"/>
              </w:rPr>
              <w:t>№</w:t>
            </w:r>
          </w:p>
        </w:tc>
        <w:tc>
          <w:tcPr>
            <w:tcW w:w="3963" w:type="dxa"/>
            <w:vAlign w:val="center"/>
          </w:tcPr>
          <w:p w:rsidR="0091446C" w:rsidRPr="002F2A84" w:rsidRDefault="0091446C" w:rsidP="00B45DB3">
            <w:pPr>
              <w:jc w:val="center"/>
              <w:rPr>
                <w:bCs/>
                <w:lang w:val="bg-BG"/>
              </w:rPr>
            </w:pPr>
            <w:r w:rsidRPr="002F2A84">
              <w:rPr>
                <w:bCs/>
                <w:lang w:val="bg-BG"/>
              </w:rPr>
              <w:t xml:space="preserve">Описание на видовете </w:t>
            </w:r>
            <w:r w:rsidR="00B45DB3" w:rsidRPr="002F2A84">
              <w:rPr>
                <w:bCs/>
                <w:lang w:val="bg-BG"/>
              </w:rPr>
              <w:t xml:space="preserve">материали и </w:t>
            </w:r>
            <w:r w:rsidRPr="002F2A84">
              <w:rPr>
                <w:bCs/>
                <w:lang w:val="bg-BG"/>
              </w:rPr>
              <w:t xml:space="preserve">дейности, които трябва да бъдат </w:t>
            </w:r>
            <w:r w:rsidR="00B45DB3" w:rsidRPr="002F2A84">
              <w:rPr>
                <w:bCs/>
                <w:lang w:val="bg-BG"/>
              </w:rPr>
              <w:t xml:space="preserve">вложени и </w:t>
            </w:r>
            <w:r w:rsidRPr="002F2A84">
              <w:rPr>
                <w:bCs/>
                <w:lang w:val="bg-BG"/>
              </w:rPr>
              <w:t>извършени, в съответствие с изискванията на техническото задание</w:t>
            </w:r>
          </w:p>
        </w:tc>
        <w:tc>
          <w:tcPr>
            <w:tcW w:w="1122" w:type="dxa"/>
            <w:vAlign w:val="center"/>
          </w:tcPr>
          <w:p w:rsidR="0091446C" w:rsidRPr="002F2A84" w:rsidRDefault="0091446C" w:rsidP="00DC44EF">
            <w:pPr>
              <w:jc w:val="center"/>
              <w:rPr>
                <w:bCs/>
                <w:lang w:val="bg-BG"/>
              </w:rPr>
            </w:pPr>
            <w:r w:rsidRPr="002F2A84">
              <w:rPr>
                <w:bCs/>
                <w:lang w:val="bg-BG"/>
              </w:rPr>
              <w:t>Единична мярка</w:t>
            </w:r>
          </w:p>
        </w:tc>
        <w:tc>
          <w:tcPr>
            <w:tcW w:w="1372" w:type="dxa"/>
            <w:vAlign w:val="center"/>
          </w:tcPr>
          <w:p w:rsidR="0091446C" w:rsidRPr="002F2A84" w:rsidRDefault="0091446C" w:rsidP="00DC44EF">
            <w:pPr>
              <w:jc w:val="center"/>
              <w:rPr>
                <w:bCs/>
                <w:lang w:val="bg-BG"/>
              </w:rPr>
            </w:pPr>
            <w:r w:rsidRPr="002F2A84">
              <w:rPr>
                <w:bCs/>
                <w:lang w:val="bg-BG"/>
              </w:rPr>
              <w:t>Количество</w:t>
            </w:r>
          </w:p>
          <w:p w:rsidR="0091446C" w:rsidRPr="002F2A84" w:rsidRDefault="0091446C" w:rsidP="0091446C">
            <w:pPr>
              <w:jc w:val="center"/>
              <w:rPr>
                <w:bCs/>
                <w:lang w:val="bg-BG"/>
              </w:rPr>
            </w:pPr>
            <w:r w:rsidRPr="002F2A84">
              <w:rPr>
                <w:bCs/>
                <w:lang w:val="bg-BG"/>
              </w:rPr>
              <w:t>(прогнозно)</w:t>
            </w:r>
          </w:p>
        </w:tc>
        <w:tc>
          <w:tcPr>
            <w:tcW w:w="1433" w:type="dxa"/>
            <w:vAlign w:val="center"/>
          </w:tcPr>
          <w:p w:rsidR="0091446C" w:rsidRPr="002F2A84" w:rsidRDefault="0091446C" w:rsidP="00DC44EF">
            <w:pPr>
              <w:jc w:val="center"/>
              <w:rPr>
                <w:lang w:val="bg-BG"/>
              </w:rPr>
            </w:pPr>
            <w:r w:rsidRPr="002F2A84">
              <w:rPr>
                <w:rFonts w:eastAsia="Arial Unicode MS"/>
                <w:bCs/>
                <w:lang w:val="bg-BG"/>
              </w:rPr>
              <w:t>Единична цена</w:t>
            </w:r>
            <w:r w:rsidRPr="002F2A84">
              <w:rPr>
                <w:lang w:val="bg-BG"/>
              </w:rPr>
              <w:t xml:space="preserve"> </w:t>
            </w:r>
          </w:p>
          <w:p w:rsidR="0091446C" w:rsidRPr="002F2A84" w:rsidRDefault="0091446C" w:rsidP="00DC44EF">
            <w:pPr>
              <w:jc w:val="center"/>
              <w:rPr>
                <w:rFonts w:eastAsia="Arial Unicode MS"/>
                <w:bCs/>
                <w:lang w:val="bg-BG"/>
              </w:rPr>
            </w:pPr>
            <w:r w:rsidRPr="002F2A84">
              <w:rPr>
                <w:lang w:val="bg-BG"/>
              </w:rPr>
              <w:t>(без ДДС)</w:t>
            </w:r>
          </w:p>
        </w:tc>
        <w:tc>
          <w:tcPr>
            <w:tcW w:w="1496" w:type="dxa"/>
            <w:tcMar>
              <w:top w:w="17" w:type="dxa"/>
              <w:left w:w="17" w:type="dxa"/>
              <w:bottom w:w="0" w:type="dxa"/>
              <w:right w:w="17" w:type="dxa"/>
            </w:tcMar>
            <w:vAlign w:val="center"/>
          </w:tcPr>
          <w:p w:rsidR="0091446C" w:rsidRPr="002F2A84" w:rsidRDefault="0091446C" w:rsidP="00DC44EF">
            <w:pPr>
              <w:jc w:val="center"/>
              <w:rPr>
                <w:b/>
                <w:szCs w:val="22"/>
                <w:lang w:val="bg-BG"/>
              </w:rPr>
            </w:pPr>
            <w:r w:rsidRPr="002F2A84">
              <w:rPr>
                <w:rFonts w:eastAsia="Arial Unicode MS"/>
                <w:bCs/>
                <w:lang w:val="bg-BG"/>
              </w:rPr>
              <w:t>Обща цена в лева</w:t>
            </w:r>
          </w:p>
        </w:tc>
      </w:tr>
      <w:tr w:rsidR="0091446C" w:rsidRPr="002F2A84" w:rsidTr="00B45DB3">
        <w:trPr>
          <w:trHeight w:val="156"/>
        </w:trPr>
        <w:tc>
          <w:tcPr>
            <w:tcW w:w="355" w:type="dxa"/>
            <w:tcMar>
              <w:top w:w="17" w:type="dxa"/>
              <w:left w:w="17" w:type="dxa"/>
              <w:bottom w:w="0" w:type="dxa"/>
              <w:right w:w="17" w:type="dxa"/>
            </w:tcMar>
            <w:vAlign w:val="center"/>
          </w:tcPr>
          <w:p w:rsidR="0091446C" w:rsidRPr="002F2A84" w:rsidRDefault="0091446C" w:rsidP="00DC44EF">
            <w:pPr>
              <w:jc w:val="center"/>
              <w:rPr>
                <w:rFonts w:eastAsia="Arial Unicode MS"/>
                <w:i/>
                <w:iCs/>
                <w:sz w:val="16"/>
                <w:lang w:val="bg-BG"/>
              </w:rPr>
            </w:pPr>
            <w:r w:rsidRPr="002F2A84">
              <w:rPr>
                <w:i/>
                <w:iCs/>
                <w:sz w:val="16"/>
                <w:lang w:val="bg-BG"/>
              </w:rPr>
              <w:t>1</w:t>
            </w:r>
          </w:p>
        </w:tc>
        <w:tc>
          <w:tcPr>
            <w:tcW w:w="3963" w:type="dxa"/>
            <w:vAlign w:val="center"/>
          </w:tcPr>
          <w:p w:rsidR="0091446C" w:rsidRPr="002F2A84" w:rsidRDefault="0091446C" w:rsidP="00DC44EF">
            <w:pPr>
              <w:jc w:val="center"/>
              <w:rPr>
                <w:i/>
                <w:iCs/>
                <w:sz w:val="16"/>
                <w:lang w:val="bg-BG"/>
              </w:rPr>
            </w:pPr>
            <w:r w:rsidRPr="002F2A84">
              <w:rPr>
                <w:i/>
                <w:iCs/>
                <w:sz w:val="16"/>
                <w:lang w:val="bg-BG"/>
              </w:rPr>
              <w:t>2</w:t>
            </w:r>
          </w:p>
        </w:tc>
        <w:tc>
          <w:tcPr>
            <w:tcW w:w="1122" w:type="dxa"/>
          </w:tcPr>
          <w:p w:rsidR="0091446C" w:rsidRPr="002F2A84" w:rsidRDefault="0091446C" w:rsidP="00DC44EF">
            <w:pPr>
              <w:jc w:val="center"/>
              <w:rPr>
                <w:i/>
                <w:iCs/>
                <w:sz w:val="16"/>
                <w:lang w:val="bg-BG"/>
              </w:rPr>
            </w:pPr>
            <w:r w:rsidRPr="002F2A84">
              <w:rPr>
                <w:i/>
                <w:iCs/>
                <w:sz w:val="16"/>
                <w:lang w:val="bg-BG"/>
              </w:rPr>
              <w:t>3</w:t>
            </w:r>
          </w:p>
        </w:tc>
        <w:tc>
          <w:tcPr>
            <w:tcW w:w="1372" w:type="dxa"/>
            <w:vAlign w:val="center"/>
          </w:tcPr>
          <w:p w:rsidR="0091446C" w:rsidRPr="002F2A84" w:rsidRDefault="0091446C" w:rsidP="00DC44EF">
            <w:pPr>
              <w:jc w:val="center"/>
              <w:rPr>
                <w:i/>
                <w:iCs/>
                <w:sz w:val="16"/>
                <w:lang w:val="bg-BG"/>
              </w:rPr>
            </w:pPr>
            <w:r w:rsidRPr="002F2A84">
              <w:rPr>
                <w:i/>
                <w:iCs/>
                <w:sz w:val="16"/>
                <w:lang w:val="bg-BG"/>
              </w:rPr>
              <w:t>4</w:t>
            </w:r>
          </w:p>
        </w:tc>
        <w:tc>
          <w:tcPr>
            <w:tcW w:w="1433" w:type="dxa"/>
          </w:tcPr>
          <w:p w:rsidR="0091446C" w:rsidRPr="002F2A84" w:rsidRDefault="0091446C" w:rsidP="00DC44EF">
            <w:pPr>
              <w:jc w:val="center"/>
              <w:rPr>
                <w:i/>
                <w:iCs/>
                <w:sz w:val="16"/>
                <w:lang w:val="bg-BG"/>
              </w:rPr>
            </w:pPr>
            <w:r w:rsidRPr="002F2A84">
              <w:rPr>
                <w:i/>
                <w:iCs/>
                <w:sz w:val="16"/>
                <w:lang w:val="bg-BG"/>
              </w:rPr>
              <w:t>5</w:t>
            </w:r>
          </w:p>
        </w:tc>
        <w:tc>
          <w:tcPr>
            <w:tcW w:w="1496" w:type="dxa"/>
            <w:tcMar>
              <w:top w:w="17" w:type="dxa"/>
              <w:left w:w="17" w:type="dxa"/>
              <w:bottom w:w="0" w:type="dxa"/>
              <w:right w:w="17" w:type="dxa"/>
            </w:tcMar>
            <w:vAlign w:val="center"/>
          </w:tcPr>
          <w:p w:rsidR="0091446C" w:rsidRPr="002F2A84" w:rsidRDefault="0091446C" w:rsidP="00DC44EF">
            <w:pPr>
              <w:jc w:val="center"/>
              <w:rPr>
                <w:rFonts w:eastAsia="Arial Unicode MS"/>
                <w:i/>
                <w:iCs/>
                <w:sz w:val="16"/>
                <w:lang w:val="bg-BG"/>
              </w:rPr>
            </w:pPr>
            <w:r w:rsidRPr="002F2A84">
              <w:rPr>
                <w:rFonts w:eastAsia="Arial Unicode MS"/>
                <w:i/>
                <w:iCs/>
                <w:sz w:val="16"/>
                <w:lang w:val="bg-BG"/>
              </w:rPr>
              <w:t>6</w:t>
            </w:r>
          </w:p>
        </w:tc>
      </w:tr>
      <w:tr w:rsidR="0091446C" w:rsidRPr="002F2A84" w:rsidTr="00B45DB3">
        <w:trPr>
          <w:trHeight w:val="695"/>
        </w:trPr>
        <w:tc>
          <w:tcPr>
            <w:tcW w:w="355" w:type="dxa"/>
            <w:tcMar>
              <w:top w:w="17" w:type="dxa"/>
              <w:left w:w="17" w:type="dxa"/>
              <w:bottom w:w="0" w:type="dxa"/>
              <w:right w:w="17" w:type="dxa"/>
            </w:tcMar>
            <w:vAlign w:val="center"/>
          </w:tcPr>
          <w:p w:rsidR="0091446C" w:rsidRPr="002F2A84" w:rsidRDefault="0091446C" w:rsidP="00DC44EF">
            <w:pPr>
              <w:jc w:val="center"/>
              <w:rPr>
                <w:sz w:val="20"/>
                <w:szCs w:val="20"/>
                <w:lang w:val="bg-BG"/>
              </w:rPr>
            </w:pPr>
            <w:r w:rsidRPr="002F2A84">
              <w:rPr>
                <w:sz w:val="20"/>
                <w:szCs w:val="20"/>
                <w:lang w:val="bg-BG"/>
              </w:rPr>
              <w:t>1.</w:t>
            </w:r>
          </w:p>
        </w:tc>
        <w:tc>
          <w:tcPr>
            <w:tcW w:w="3963" w:type="dxa"/>
            <w:vAlign w:val="center"/>
          </w:tcPr>
          <w:p w:rsidR="0091446C" w:rsidRPr="002F2A84" w:rsidRDefault="0091446C" w:rsidP="00B45DB3">
            <w:pPr>
              <w:ind w:left="79"/>
              <w:jc w:val="center"/>
              <w:rPr>
                <w:lang w:val="bg-BG"/>
              </w:rPr>
            </w:pPr>
          </w:p>
        </w:tc>
        <w:tc>
          <w:tcPr>
            <w:tcW w:w="1122" w:type="dxa"/>
            <w:vAlign w:val="center"/>
          </w:tcPr>
          <w:p w:rsidR="0091446C" w:rsidRPr="002F2A84" w:rsidRDefault="0091446C" w:rsidP="00B45DB3">
            <w:pPr>
              <w:jc w:val="center"/>
              <w:rPr>
                <w:lang w:val="bg-BG"/>
              </w:rPr>
            </w:pPr>
          </w:p>
        </w:tc>
        <w:tc>
          <w:tcPr>
            <w:tcW w:w="1372" w:type="dxa"/>
            <w:vAlign w:val="center"/>
          </w:tcPr>
          <w:p w:rsidR="0091446C" w:rsidRPr="002F2A84" w:rsidRDefault="0091446C" w:rsidP="00B45DB3">
            <w:pPr>
              <w:jc w:val="center"/>
              <w:rPr>
                <w:lang w:val="bg-BG"/>
              </w:rPr>
            </w:pPr>
          </w:p>
        </w:tc>
        <w:tc>
          <w:tcPr>
            <w:tcW w:w="1433" w:type="dxa"/>
            <w:vAlign w:val="center"/>
          </w:tcPr>
          <w:p w:rsidR="0091446C" w:rsidRPr="002F2A84" w:rsidRDefault="0091446C" w:rsidP="00B45DB3">
            <w:pPr>
              <w:jc w:val="center"/>
              <w:rPr>
                <w:lang w:val="bg-BG"/>
              </w:rPr>
            </w:pPr>
          </w:p>
        </w:tc>
        <w:tc>
          <w:tcPr>
            <w:tcW w:w="1496" w:type="dxa"/>
            <w:tcMar>
              <w:top w:w="17" w:type="dxa"/>
              <w:left w:w="17" w:type="dxa"/>
              <w:bottom w:w="0" w:type="dxa"/>
              <w:right w:w="17" w:type="dxa"/>
            </w:tcMar>
            <w:vAlign w:val="center"/>
          </w:tcPr>
          <w:p w:rsidR="0091446C" w:rsidRPr="002F2A84" w:rsidRDefault="0091446C" w:rsidP="00B45DB3">
            <w:pPr>
              <w:jc w:val="center"/>
              <w:rPr>
                <w:lang w:val="bg-BG"/>
              </w:rPr>
            </w:pPr>
          </w:p>
        </w:tc>
      </w:tr>
      <w:tr w:rsidR="0091446C" w:rsidRPr="002F2A84" w:rsidTr="00B45DB3">
        <w:trPr>
          <w:trHeight w:val="695"/>
        </w:trPr>
        <w:tc>
          <w:tcPr>
            <w:tcW w:w="355" w:type="dxa"/>
            <w:tcMar>
              <w:top w:w="17" w:type="dxa"/>
              <w:left w:w="17" w:type="dxa"/>
              <w:bottom w:w="0" w:type="dxa"/>
              <w:right w:w="17" w:type="dxa"/>
            </w:tcMar>
            <w:vAlign w:val="center"/>
          </w:tcPr>
          <w:p w:rsidR="0091446C" w:rsidRPr="002F2A84" w:rsidRDefault="0091446C" w:rsidP="00DC44EF">
            <w:pPr>
              <w:jc w:val="center"/>
              <w:rPr>
                <w:sz w:val="20"/>
                <w:szCs w:val="20"/>
                <w:lang w:val="bg-BG"/>
              </w:rPr>
            </w:pPr>
            <w:r w:rsidRPr="002F2A84">
              <w:rPr>
                <w:sz w:val="20"/>
                <w:szCs w:val="20"/>
                <w:lang w:val="bg-BG"/>
              </w:rPr>
              <w:t>2.</w:t>
            </w:r>
          </w:p>
        </w:tc>
        <w:tc>
          <w:tcPr>
            <w:tcW w:w="3963" w:type="dxa"/>
            <w:vAlign w:val="center"/>
          </w:tcPr>
          <w:p w:rsidR="0091446C" w:rsidRPr="002F2A84" w:rsidRDefault="0091446C" w:rsidP="00B45DB3">
            <w:pPr>
              <w:ind w:left="79"/>
              <w:jc w:val="center"/>
              <w:rPr>
                <w:lang w:val="bg-BG"/>
              </w:rPr>
            </w:pPr>
          </w:p>
        </w:tc>
        <w:tc>
          <w:tcPr>
            <w:tcW w:w="1122" w:type="dxa"/>
            <w:vAlign w:val="center"/>
          </w:tcPr>
          <w:p w:rsidR="0091446C" w:rsidRPr="002F2A84" w:rsidRDefault="0091446C" w:rsidP="00B45DB3">
            <w:pPr>
              <w:jc w:val="center"/>
              <w:rPr>
                <w:lang w:val="bg-BG"/>
              </w:rPr>
            </w:pPr>
          </w:p>
        </w:tc>
        <w:tc>
          <w:tcPr>
            <w:tcW w:w="1372" w:type="dxa"/>
            <w:vAlign w:val="center"/>
          </w:tcPr>
          <w:p w:rsidR="0091446C" w:rsidRPr="002F2A84" w:rsidRDefault="0091446C" w:rsidP="00B45DB3">
            <w:pPr>
              <w:jc w:val="center"/>
              <w:rPr>
                <w:lang w:val="bg-BG"/>
              </w:rPr>
            </w:pPr>
          </w:p>
        </w:tc>
        <w:tc>
          <w:tcPr>
            <w:tcW w:w="1433" w:type="dxa"/>
            <w:vAlign w:val="center"/>
          </w:tcPr>
          <w:p w:rsidR="0091446C" w:rsidRPr="002F2A84" w:rsidRDefault="0091446C" w:rsidP="00B45DB3">
            <w:pPr>
              <w:jc w:val="center"/>
              <w:rPr>
                <w:lang w:val="bg-BG"/>
              </w:rPr>
            </w:pPr>
          </w:p>
        </w:tc>
        <w:tc>
          <w:tcPr>
            <w:tcW w:w="1496" w:type="dxa"/>
            <w:tcMar>
              <w:top w:w="17" w:type="dxa"/>
              <w:left w:w="17" w:type="dxa"/>
              <w:bottom w:w="0" w:type="dxa"/>
              <w:right w:w="17" w:type="dxa"/>
            </w:tcMar>
            <w:vAlign w:val="center"/>
          </w:tcPr>
          <w:p w:rsidR="0091446C" w:rsidRPr="002F2A84" w:rsidRDefault="0091446C" w:rsidP="00B45DB3">
            <w:pPr>
              <w:jc w:val="center"/>
              <w:rPr>
                <w:lang w:val="bg-BG"/>
              </w:rPr>
            </w:pPr>
          </w:p>
        </w:tc>
      </w:tr>
      <w:tr w:rsidR="0091446C" w:rsidRPr="002F2A84" w:rsidTr="00B45DB3">
        <w:trPr>
          <w:trHeight w:val="695"/>
        </w:trPr>
        <w:tc>
          <w:tcPr>
            <w:tcW w:w="355" w:type="dxa"/>
            <w:tcMar>
              <w:top w:w="17" w:type="dxa"/>
              <w:left w:w="17" w:type="dxa"/>
              <w:bottom w:w="0" w:type="dxa"/>
              <w:right w:w="17" w:type="dxa"/>
            </w:tcMar>
            <w:vAlign w:val="center"/>
          </w:tcPr>
          <w:p w:rsidR="0091446C" w:rsidRPr="002F2A84" w:rsidRDefault="0091446C" w:rsidP="00DC44EF">
            <w:pPr>
              <w:jc w:val="center"/>
              <w:rPr>
                <w:sz w:val="20"/>
                <w:szCs w:val="20"/>
                <w:lang w:val="bg-BG"/>
              </w:rPr>
            </w:pPr>
            <w:r w:rsidRPr="002F2A84">
              <w:rPr>
                <w:sz w:val="20"/>
                <w:szCs w:val="20"/>
                <w:lang w:val="bg-BG"/>
              </w:rPr>
              <w:t>...</w:t>
            </w:r>
          </w:p>
        </w:tc>
        <w:tc>
          <w:tcPr>
            <w:tcW w:w="3963" w:type="dxa"/>
            <w:vAlign w:val="center"/>
          </w:tcPr>
          <w:p w:rsidR="0091446C" w:rsidRPr="002F2A84" w:rsidRDefault="0091446C" w:rsidP="00B45DB3">
            <w:pPr>
              <w:ind w:left="79"/>
              <w:jc w:val="center"/>
              <w:rPr>
                <w:lang w:val="bg-BG"/>
              </w:rPr>
            </w:pPr>
          </w:p>
        </w:tc>
        <w:tc>
          <w:tcPr>
            <w:tcW w:w="1122" w:type="dxa"/>
            <w:vAlign w:val="center"/>
          </w:tcPr>
          <w:p w:rsidR="0091446C" w:rsidRPr="002F2A84" w:rsidRDefault="0091446C" w:rsidP="00B45DB3">
            <w:pPr>
              <w:jc w:val="center"/>
              <w:rPr>
                <w:lang w:val="bg-BG"/>
              </w:rPr>
            </w:pPr>
          </w:p>
        </w:tc>
        <w:tc>
          <w:tcPr>
            <w:tcW w:w="1372" w:type="dxa"/>
            <w:vAlign w:val="center"/>
          </w:tcPr>
          <w:p w:rsidR="0091446C" w:rsidRPr="002F2A84" w:rsidRDefault="0091446C" w:rsidP="00B45DB3">
            <w:pPr>
              <w:jc w:val="center"/>
              <w:rPr>
                <w:lang w:val="bg-BG"/>
              </w:rPr>
            </w:pPr>
          </w:p>
        </w:tc>
        <w:tc>
          <w:tcPr>
            <w:tcW w:w="1433" w:type="dxa"/>
            <w:vAlign w:val="center"/>
          </w:tcPr>
          <w:p w:rsidR="0091446C" w:rsidRPr="002F2A84" w:rsidRDefault="0091446C" w:rsidP="00B45DB3">
            <w:pPr>
              <w:jc w:val="center"/>
              <w:rPr>
                <w:lang w:val="bg-BG"/>
              </w:rPr>
            </w:pPr>
          </w:p>
        </w:tc>
        <w:tc>
          <w:tcPr>
            <w:tcW w:w="1496" w:type="dxa"/>
            <w:tcMar>
              <w:top w:w="17" w:type="dxa"/>
              <w:left w:w="17" w:type="dxa"/>
              <w:bottom w:w="0" w:type="dxa"/>
              <w:right w:w="17" w:type="dxa"/>
            </w:tcMar>
            <w:vAlign w:val="center"/>
          </w:tcPr>
          <w:p w:rsidR="0091446C" w:rsidRPr="002F2A84" w:rsidRDefault="0091446C" w:rsidP="00B45DB3">
            <w:pPr>
              <w:jc w:val="center"/>
              <w:rPr>
                <w:lang w:val="bg-BG"/>
              </w:rPr>
            </w:pPr>
          </w:p>
        </w:tc>
      </w:tr>
    </w:tbl>
    <w:p w:rsidR="0091446C" w:rsidRPr="002F2A84" w:rsidRDefault="0091446C" w:rsidP="0091446C">
      <w:pPr>
        <w:spacing w:line="360" w:lineRule="auto"/>
        <w:rPr>
          <w:b/>
          <w:bCs/>
          <w:lang w:val="bg-BG"/>
        </w:rPr>
      </w:pPr>
    </w:p>
    <w:p w:rsidR="0091446C" w:rsidRPr="002F2A84" w:rsidRDefault="0091446C" w:rsidP="0091446C">
      <w:pPr>
        <w:spacing w:line="360" w:lineRule="auto"/>
        <w:rPr>
          <w:b/>
          <w:bCs/>
          <w:lang w:val="bg-BG"/>
        </w:rPr>
      </w:pPr>
    </w:p>
    <w:p w:rsidR="0091446C" w:rsidRPr="002F2A84" w:rsidRDefault="0091446C" w:rsidP="0091446C">
      <w:pPr>
        <w:ind w:left="748"/>
        <w:rPr>
          <w:b/>
          <w:u w:val="single"/>
          <w:lang w:val="bg-BG"/>
        </w:rPr>
      </w:pPr>
      <w:r w:rsidRPr="002F2A84">
        <w:rPr>
          <w:b/>
          <w:u w:val="single"/>
          <w:lang w:val="bg-BG"/>
        </w:rPr>
        <w:t>ПОДПИС и ПЕЧАТ:</w:t>
      </w:r>
    </w:p>
    <w:p w:rsidR="0091446C" w:rsidRPr="002F2A84" w:rsidRDefault="0091446C" w:rsidP="0091446C">
      <w:pPr>
        <w:pStyle w:val="BodyText"/>
        <w:ind w:left="748"/>
      </w:pPr>
    </w:p>
    <w:p w:rsidR="0091446C" w:rsidRPr="002F2A84" w:rsidRDefault="0091446C" w:rsidP="0091446C">
      <w:pPr>
        <w:pStyle w:val="BodyText"/>
        <w:ind w:left="748"/>
      </w:pPr>
      <w:r w:rsidRPr="002F2A84">
        <w:t>______________________ (име и Фамилия)</w:t>
      </w:r>
    </w:p>
    <w:p w:rsidR="0091446C" w:rsidRPr="002F2A84" w:rsidRDefault="0091446C" w:rsidP="0091446C">
      <w:pPr>
        <w:pStyle w:val="BodyText"/>
        <w:ind w:left="748"/>
      </w:pPr>
    </w:p>
    <w:p w:rsidR="0091446C" w:rsidRPr="002F2A84" w:rsidRDefault="0091446C" w:rsidP="0091446C">
      <w:pPr>
        <w:pStyle w:val="BodyText"/>
        <w:ind w:left="748"/>
      </w:pPr>
      <w:r w:rsidRPr="002F2A84">
        <w:t>______________________ (дата)</w:t>
      </w:r>
    </w:p>
    <w:p w:rsidR="0091446C" w:rsidRPr="002F2A84" w:rsidRDefault="0091446C" w:rsidP="0091446C">
      <w:pPr>
        <w:pStyle w:val="BodyText"/>
        <w:ind w:left="748"/>
      </w:pPr>
    </w:p>
    <w:p w:rsidR="0091446C" w:rsidRPr="002F2A84" w:rsidRDefault="0091446C" w:rsidP="0091446C">
      <w:pPr>
        <w:pStyle w:val="BodyText"/>
        <w:ind w:left="748"/>
      </w:pPr>
      <w:r w:rsidRPr="002F2A84">
        <w:t>______________________ (длъжност на управляващия/представляващия участника)</w:t>
      </w:r>
    </w:p>
    <w:p w:rsidR="0091446C" w:rsidRPr="002F2A84" w:rsidRDefault="0091446C" w:rsidP="0091446C">
      <w:pPr>
        <w:pStyle w:val="BodyText"/>
        <w:ind w:left="748" w:hanging="2805"/>
      </w:pPr>
    </w:p>
    <w:p w:rsidR="004F0A93" w:rsidRPr="002F2A84" w:rsidRDefault="0091446C" w:rsidP="0091446C">
      <w:pPr>
        <w:pStyle w:val="BodyText"/>
        <w:ind w:left="748"/>
        <w:rPr>
          <w:szCs w:val="24"/>
        </w:rPr>
      </w:pPr>
      <w:r w:rsidRPr="002F2A84">
        <w:t>______________________ (наименование на участника)</w:t>
      </w:r>
    </w:p>
    <w:sectPr w:rsidR="004F0A93" w:rsidRPr="002F2A84" w:rsidSect="00994052">
      <w:footerReference w:type="even" r:id="rId8"/>
      <w:footerReference w:type="default" r:id="rId9"/>
      <w:type w:val="continuous"/>
      <w:pgSz w:w="11909" w:h="16834" w:code="9"/>
      <w:pgMar w:top="851" w:right="851" w:bottom="851" w:left="1418" w:header="709" w:footer="210"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5AE" w:rsidRDefault="008855AE">
      <w:r>
        <w:separator/>
      </w:r>
    </w:p>
  </w:endnote>
  <w:endnote w:type="continuationSeparator" w:id="0">
    <w:p w:rsidR="008855AE" w:rsidRDefault="008855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F1" w:rsidRDefault="003D7349" w:rsidP="00B323AB">
    <w:pPr>
      <w:pStyle w:val="Footer"/>
      <w:framePr w:wrap="around" w:vAnchor="text" w:hAnchor="margin" w:xAlign="right" w:y="1"/>
      <w:rPr>
        <w:rStyle w:val="PageNumber"/>
      </w:rPr>
    </w:pPr>
    <w:r>
      <w:rPr>
        <w:rStyle w:val="PageNumber"/>
      </w:rPr>
      <w:fldChar w:fldCharType="begin"/>
    </w:r>
    <w:r w:rsidR="006C71F1">
      <w:rPr>
        <w:rStyle w:val="PageNumber"/>
      </w:rPr>
      <w:instrText xml:space="preserve">PAGE  </w:instrText>
    </w:r>
    <w:r>
      <w:rPr>
        <w:rStyle w:val="PageNumber"/>
      </w:rPr>
      <w:fldChar w:fldCharType="end"/>
    </w:r>
  </w:p>
  <w:p w:rsidR="006C71F1" w:rsidRDefault="006C71F1"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973623"/>
      <w:docPartObj>
        <w:docPartGallery w:val="Page Numbers (Bottom of Page)"/>
        <w:docPartUnique/>
      </w:docPartObj>
    </w:sdtPr>
    <w:sdtContent>
      <w:p w:rsidR="000A27A8" w:rsidRDefault="003D7349">
        <w:pPr>
          <w:pStyle w:val="Footer"/>
          <w:jc w:val="right"/>
        </w:pPr>
        <w:fldSimple w:instr=" PAGE   \* MERGEFORMAT ">
          <w:r w:rsidR="008737DC">
            <w:rPr>
              <w:noProof/>
            </w:rPr>
            <w:t>3</w:t>
          </w:r>
        </w:fldSimple>
      </w:p>
    </w:sdtContent>
  </w:sdt>
  <w:p w:rsidR="006C71F1" w:rsidRDefault="006C71F1"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5AE" w:rsidRDefault="008855AE">
      <w:r>
        <w:separator/>
      </w:r>
    </w:p>
  </w:footnote>
  <w:footnote w:type="continuationSeparator" w:id="0">
    <w:p w:rsidR="008855AE" w:rsidRDefault="008855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548"/>
    <w:rsid w:val="00085AC1"/>
    <w:rsid w:val="00085FE6"/>
    <w:rsid w:val="00091831"/>
    <w:rsid w:val="00094F9E"/>
    <w:rsid w:val="00096C98"/>
    <w:rsid w:val="000979EC"/>
    <w:rsid w:val="000A27A8"/>
    <w:rsid w:val="000A3214"/>
    <w:rsid w:val="000A55E3"/>
    <w:rsid w:val="000A6F04"/>
    <w:rsid w:val="000A735B"/>
    <w:rsid w:val="000A7F12"/>
    <w:rsid w:val="000B6414"/>
    <w:rsid w:val="000B7169"/>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5000"/>
    <w:rsid w:val="0012563E"/>
    <w:rsid w:val="00125D57"/>
    <w:rsid w:val="00127CDF"/>
    <w:rsid w:val="0013141D"/>
    <w:rsid w:val="00133369"/>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647"/>
    <w:rsid w:val="00194B40"/>
    <w:rsid w:val="00194E68"/>
    <w:rsid w:val="001A0345"/>
    <w:rsid w:val="001A0E59"/>
    <w:rsid w:val="001A1210"/>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2F17"/>
    <w:rsid w:val="00286882"/>
    <w:rsid w:val="00287EA2"/>
    <w:rsid w:val="00290045"/>
    <w:rsid w:val="0029768D"/>
    <w:rsid w:val="002A151A"/>
    <w:rsid w:val="002A34B3"/>
    <w:rsid w:val="002A4715"/>
    <w:rsid w:val="002A6A5C"/>
    <w:rsid w:val="002A6B53"/>
    <w:rsid w:val="002B0171"/>
    <w:rsid w:val="002B34D1"/>
    <w:rsid w:val="002B358E"/>
    <w:rsid w:val="002B6D87"/>
    <w:rsid w:val="002C15DE"/>
    <w:rsid w:val="002C2D08"/>
    <w:rsid w:val="002C3CA9"/>
    <w:rsid w:val="002C7593"/>
    <w:rsid w:val="002D0EBB"/>
    <w:rsid w:val="002D2124"/>
    <w:rsid w:val="002D3116"/>
    <w:rsid w:val="002D339F"/>
    <w:rsid w:val="002D3849"/>
    <w:rsid w:val="002D3FA6"/>
    <w:rsid w:val="002E14A4"/>
    <w:rsid w:val="002E19AD"/>
    <w:rsid w:val="002E3400"/>
    <w:rsid w:val="002E36BB"/>
    <w:rsid w:val="002E39A0"/>
    <w:rsid w:val="002E6BFA"/>
    <w:rsid w:val="002F2A84"/>
    <w:rsid w:val="002F46A8"/>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B06"/>
    <w:rsid w:val="003A65BD"/>
    <w:rsid w:val="003B31A3"/>
    <w:rsid w:val="003B4661"/>
    <w:rsid w:val="003B72CC"/>
    <w:rsid w:val="003C1DB8"/>
    <w:rsid w:val="003C5DDF"/>
    <w:rsid w:val="003D23FE"/>
    <w:rsid w:val="003D31CD"/>
    <w:rsid w:val="003D3C49"/>
    <w:rsid w:val="003D40BA"/>
    <w:rsid w:val="003D7349"/>
    <w:rsid w:val="003E1BEA"/>
    <w:rsid w:val="003E4F6C"/>
    <w:rsid w:val="003E7DBF"/>
    <w:rsid w:val="003F121B"/>
    <w:rsid w:val="003F1FE7"/>
    <w:rsid w:val="003F23EF"/>
    <w:rsid w:val="003F618E"/>
    <w:rsid w:val="003F7061"/>
    <w:rsid w:val="0040192E"/>
    <w:rsid w:val="0041263D"/>
    <w:rsid w:val="00413694"/>
    <w:rsid w:val="0041395C"/>
    <w:rsid w:val="004172F0"/>
    <w:rsid w:val="0042174F"/>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54A"/>
    <w:rsid w:val="00473A29"/>
    <w:rsid w:val="00476201"/>
    <w:rsid w:val="00484B9A"/>
    <w:rsid w:val="00485456"/>
    <w:rsid w:val="00486101"/>
    <w:rsid w:val="00486573"/>
    <w:rsid w:val="00491C34"/>
    <w:rsid w:val="004A1C6B"/>
    <w:rsid w:val="004A2C1B"/>
    <w:rsid w:val="004A3B19"/>
    <w:rsid w:val="004A7A1C"/>
    <w:rsid w:val="004B0956"/>
    <w:rsid w:val="004B4762"/>
    <w:rsid w:val="004B51BE"/>
    <w:rsid w:val="004B5A07"/>
    <w:rsid w:val="004B5B20"/>
    <w:rsid w:val="004B724F"/>
    <w:rsid w:val="004C20BE"/>
    <w:rsid w:val="004C3813"/>
    <w:rsid w:val="004C3B68"/>
    <w:rsid w:val="004C4EA7"/>
    <w:rsid w:val="004C6651"/>
    <w:rsid w:val="004C6782"/>
    <w:rsid w:val="004C7AB8"/>
    <w:rsid w:val="004D0DEA"/>
    <w:rsid w:val="004D0EC0"/>
    <w:rsid w:val="004D1CF0"/>
    <w:rsid w:val="004D65A2"/>
    <w:rsid w:val="004D6BC4"/>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13B"/>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52B0"/>
    <w:rsid w:val="00596BE6"/>
    <w:rsid w:val="005A4124"/>
    <w:rsid w:val="005A49AA"/>
    <w:rsid w:val="005A5682"/>
    <w:rsid w:val="005A575A"/>
    <w:rsid w:val="005A61F8"/>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7158A"/>
    <w:rsid w:val="00680F0A"/>
    <w:rsid w:val="0069081D"/>
    <w:rsid w:val="00690A37"/>
    <w:rsid w:val="0069279C"/>
    <w:rsid w:val="0069683D"/>
    <w:rsid w:val="006A0DDE"/>
    <w:rsid w:val="006A2327"/>
    <w:rsid w:val="006A71A7"/>
    <w:rsid w:val="006B06A8"/>
    <w:rsid w:val="006B0B17"/>
    <w:rsid w:val="006B3121"/>
    <w:rsid w:val="006B33EC"/>
    <w:rsid w:val="006B47DC"/>
    <w:rsid w:val="006B54E5"/>
    <w:rsid w:val="006B5A4D"/>
    <w:rsid w:val="006B5DA1"/>
    <w:rsid w:val="006B7808"/>
    <w:rsid w:val="006B79C5"/>
    <w:rsid w:val="006C0BD7"/>
    <w:rsid w:val="006C21BD"/>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216B1"/>
    <w:rsid w:val="0073306D"/>
    <w:rsid w:val="0073613A"/>
    <w:rsid w:val="007418F9"/>
    <w:rsid w:val="00741A18"/>
    <w:rsid w:val="0074374F"/>
    <w:rsid w:val="00744D42"/>
    <w:rsid w:val="0074601B"/>
    <w:rsid w:val="00750346"/>
    <w:rsid w:val="00751427"/>
    <w:rsid w:val="0075285D"/>
    <w:rsid w:val="007550BB"/>
    <w:rsid w:val="007554F9"/>
    <w:rsid w:val="0076030A"/>
    <w:rsid w:val="00762C2D"/>
    <w:rsid w:val="0076486D"/>
    <w:rsid w:val="007673D3"/>
    <w:rsid w:val="00767DBC"/>
    <w:rsid w:val="0077175D"/>
    <w:rsid w:val="00771953"/>
    <w:rsid w:val="007727AA"/>
    <w:rsid w:val="0077602F"/>
    <w:rsid w:val="00776D07"/>
    <w:rsid w:val="00777879"/>
    <w:rsid w:val="00780430"/>
    <w:rsid w:val="00781555"/>
    <w:rsid w:val="00782310"/>
    <w:rsid w:val="00782C5D"/>
    <w:rsid w:val="007842A7"/>
    <w:rsid w:val="007861B1"/>
    <w:rsid w:val="007929CF"/>
    <w:rsid w:val="00793E28"/>
    <w:rsid w:val="007950C5"/>
    <w:rsid w:val="007956C4"/>
    <w:rsid w:val="007966B5"/>
    <w:rsid w:val="007A79D3"/>
    <w:rsid w:val="007B455D"/>
    <w:rsid w:val="007B4608"/>
    <w:rsid w:val="007B463C"/>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37248"/>
    <w:rsid w:val="008418D2"/>
    <w:rsid w:val="008452FD"/>
    <w:rsid w:val="00846326"/>
    <w:rsid w:val="00846EB8"/>
    <w:rsid w:val="00851E3F"/>
    <w:rsid w:val="00853C90"/>
    <w:rsid w:val="00854DE2"/>
    <w:rsid w:val="00857646"/>
    <w:rsid w:val="00865CD7"/>
    <w:rsid w:val="0087211A"/>
    <w:rsid w:val="008728ED"/>
    <w:rsid w:val="008729E6"/>
    <w:rsid w:val="00872DCF"/>
    <w:rsid w:val="008737DC"/>
    <w:rsid w:val="008741E0"/>
    <w:rsid w:val="0087432A"/>
    <w:rsid w:val="00874CD9"/>
    <w:rsid w:val="0087739A"/>
    <w:rsid w:val="008855AE"/>
    <w:rsid w:val="00885CA1"/>
    <w:rsid w:val="00886334"/>
    <w:rsid w:val="00886AD2"/>
    <w:rsid w:val="008874BA"/>
    <w:rsid w:val="00890922"/>
    <w:rsid w:val="00891D18"/>
    <w:rsid w:val="00895543"/>
    <w:rsid w:val="008A1555"/>
    <w:rsid w:val="008A401C"/>
    <w:rsid w:val="008B28DF"/>
    <w:rsid w:val="008C61C1"/>
    <w:rsid w:val="008C7AAB"/>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1446C"/>
    <w:rsid w:val="00920212"/>
    <w:rsid w:val="009263A5"/>
    <w:rsid w:val="009263B9"/>
    <w:rsid w:val="009335CC"/>
    <w:rsid w:val="0093610F"/>
    <w:rsid w:val="009367CA"/>
    <w:rsid w:val="00941F6A"/>
    <w:rsid w:val="00943F51"/>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911CB"/>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457"/>
    <w:rsid w:val="00A3376A"/>
    <w:rsid w:val="00A358A2"/>
    <w:rsid w:val="00A42A23"/>
    <w:rsid w:val="00A46B08"/>
    <w:rsid w:val="00A47886"/>
    <w:rsid w:val="00A50361"/>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EF7"/>
    <w:rsid w:val="00A875ED"/>
    <w:rsid w:val="00A8769C"/>
    <w:rsid w:val="00A927E4"/>
    <w:rsid w:val="00A93DAE"/>
    <w:rsid w:val="00A95E85"/>
    <w:rsid w:val="00A978F8"/>
    <w:rsid w:val="00AA1ABF"/>
    <w:rsid w:val="00AA28C6"/>
    <w:rsid w:val="00AA4EC4"/>
    <w:rsid w:val="00AB0517"/>
    <w:rsid w:val="00AB395E"/>
    <w:rsid w:val="00AB41F6"/>
    <w:rsid w:val="00AB45BA"/>
    <w:rsid w:val="00AC4008"/>
    <w:rsid w:val="00AC743A"/>
    <w:rsid w:val="00AD0519"/>
    <w:rsid w:val="00AD07D1"/>
    <w:rsid w:val="00AD20FB"/>
    <w:rsid w:val="00AE0592"/>
    <w:rsid w:val="00AE0C8D"/>
    <w:rsid w:val="00AE1783"/>
    <w:rsid w:val="00AE2ADE"/>
    <w:rsid w:val="00AE44A5"/>
    <w:rsid w:val="00AE7B50"/>
    <w:rsid w:val="00AF507D"/>
    <w:rsid w:val="00B01722"/>
    <w:rsid w:val="00B05733"/>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45DB3"/>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E50"/>
    <w:rsid w:val="00BB2284"/>
    <w:rsid w:val="00BB272C"/>
    <w:rsid w:val="00BB5CD1"/>
    <w:rsid w:val="00BC1520"/>
    <w:rsid w:val="00BC183B"/>
    <w:rsid w:val="00BC3FA2"/>
    <w:rsid w:val="00BC452A"/>
    <w:rsid w:val="00BC6973"/>
    <w:rsid w:val="00BD21EE"/>
    <w:rsid w:val="00BD42E5"/>
    <w:rsid w:val="00BD4CFD"/>
    <w:rsid w:val="00BD4DF6"/>
    <w:rsid w:val="00BE05BF"/>
    <w:rsid w:val="00BE5375"/>
    <w:rsid w:val="00BE701E"/>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5BDC"/>
    <w:rsid w:val="00C374BD"/>
    <w:rsid w:val="00C40026"/>
    <w:rsid w:val="00C43B16"/>
    <w:rsid w:val="00C45565"/>
    <w:rsid w:val="00C51CBA"/>
    <w:rsid w:val="00C57024"/>
    <w:rsid w:val="00C62ABC"/>
    <w:rsid w:val="00C634A4"/>
    <w:rsid w:val="00C71694"/>
    <w:rsid w:val="00C77C7E"/>
    <w:rsid w:val="00C80251"/>
    <w:rsid w:val="00C80E4D"/>
    <w:rsid w:val="00C816EF"/>
    <w:rsid w:val="00C85D4F"/>
    <w:rsid w:val="00CA2338"/>
    <w:rsid w:val="00CA54FD"/>
    <w:rsid w:val="00CB2A75"/>
    <w:rsid w:val="00CB5358"/>
    <w:rsid w:val="00CC1650"/>
    <w:rsid w:val="00CC63E8"/>
    <w:rsid w:val="00CC6C65"/>
    <w:rsid w:val="00CD0E0D"/>
    <w:rsid w:val="00CD3F0E"/>
    <w:rsid w:val="00CD4B32"/>
    <w:rsid w:val="00CE1A1D"/>
    <w:rsid w:val="00CE2D15"/>
    <w:rsid w:val="00CE5781"/>
    <w:rsid w:val="00CF2BB7"/>
    <w:rsid w:val="00CF614C"/>
    <w:rsid w:val="00D10D44"/>
    <w:rsid w:val="00D1283A"/>
    <w:rsid w:val="00D16139"/>
    <w:rsid w:val="00D170B8"/>
    <w:rsid w:val="00D1770B"/>
    <w:rsid w:val="00D20B28"/>
    <w:rsid w:val="00D216ED"/>
    <w:rsid w:val="00D245F0"/>
    <w:rsid w:val="00D26F16"/>
    <w:rsid w:val="00D27EFD"/>
    <w:rsid w:val="00D31E10"/>
    <w:rsid w:val="00D33E97"/>
    <w:rsid w:val="00D3550D"/>
    <w:rsid w:val="00D36B78"/>
    <w:rsid w:val="00D41B52"/>
    <w:rsid w:val="00D43BBA"/>
    <w:rsid w:val="00D47792"/>
    <w:rsid w:val="00D500C6"/>
    <w:rsid w:val="00D50243"/>
    <w:rsid w:val="00D52499"/>
    <w:rsid w:val="00D5456E"/>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0DC"/>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17A"/>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766B1"/>
    <w:rsid w:val="00E77374"/>
    <w:rsid w:val="00E82C52"/>
    <w:rsid w:val="00E85FFB"/>
    <w:rsid w:val="00E948EE"/>
    <w:rsid w:val="00E94D8F"/>
    <w:rsid w:val="00E94DDB"/>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3484"/>
    <w:rsid w:val="00ED62F8"/>
    <w:rsid w:val="00EE0BE3"/>
    <w:rsid w:val="00EE3270"/>
    <w:rsid w:val="00EE4171"/>
    <w:rsid w:val="00EF2F6C"/>
    <w:rsid w:val="00EF59B6"/>
    <w:rsid w:val="00F00F25"/>
    <w:rsid w:val="00F061C3"/>
    <w:rsid w:val="00F06A91"/>
    <w:rsid w:val="00F06D82"/>
    <w:rsid w:val="00F12635"/>
    <w:rsid w:val="00F1293A"/>
    <w:rsid w:val="00F20590"/>
    <w:rsid w:val="00F20AEA"/>
    <w:rsid w:val="00F267F4"/>
    <w:rsid w:val="00F26B41"/>
    <w:rsid w:val="00F322B2"/>
    <w:rsid w:val="00F46691"/>
    <w:rsid w:val="00F5105B"/>
    <w:rsid w:val="00F52AC9"/>
    <w:rsid w:val="00F52B38"/>
    <w:rsid w:val="00F547C6"/>
    <w:rsid w:val="00F664B1"/>
    <w:rsid w:val="00F66726"/>
    <w:rsid w:val="00F6735E"/>
    <w:rsid w:val="00F72B63"/>
    <w:rsid w:val="00F82105"/>
    <w:rsid w:val="00F872F2"/>
    <w:rsid w:val="00F91C69"/>
    <w:rsid w:val="00FA196C"/>
    <w:rsid w:val="00FA2C8F"/>
    <w:rsid w:val="00FA30CA"/>
    <w:rsid w:val="00FA769F"/>
    <w:rsid w:val="00FB0945"/>
    <w:rsid w:val="00FB4E0A"/>
    <w:rsid w:val="00FB6EA4"/>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uiPriority w:val="99"/>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uiPriority w:val="99"/>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B74B5-B0CD-4D40-A9C9-1EBECE1B5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9</TotalTime>
  <Pages>3</Pages>
  <Words>595</Words>
  <Characters>3395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4</cp:revision>
  <cp:lastPrinted>2018-07-11T09:26:00Z</cp:lastPrinted>
  <dcterms:created xsi:type="dcterms:W3CDTF">2018-06-25T08:08:00Z</dcterms:created>
  <dcterms:modified xsi:type="dcterms:W3CDTF">2018-07-11T10:22:00Z</dcterms:modified>
</cp:coreProperties>
</file>