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B84000" w:rsidRPr="0033394B" w:rsidRDefault="00B84000" w:rsidP="00B84000">
      <w:pPr>
        <w:spacing w:line="280" w:lineRule="atLeast"/>
        <w:jc w:val="center"/>
        <w:rPr>
          <w:b/>
          <w:lang w:val="ru-RU"/>
        </w:rPr>
      </w:pPr>
      <w:r w:rsidRPr="00413F91">
        <w:rPr>
          <w:b/>
          <w:iCs/>
          <w:lang w:val="ru-RU"/>
        </w:rPr>
        <w:t>“</w:t>
      </w:r>
      <w:r w:rsidR="00B40EA0" w:rsidRPr="00B40EA0">
        <w:rPr>
          <w:b/>
          <w:lang w:val="bg-BG"/>
        </w:rPr>
        <w:t>Доставка на инструменти, резервни части и консумативи, производство на ENERPAC CO</w:t>
      </w:r>
      <w:r w:rsidRPr="00413F91">
        <w:rPr>
          <w:b/>
          <w:iCs/>
          <w:lang w:val="ru-RU"/>
        </w:rPr>
        <w:t>”</w:t>
      </w:r>
    </w:p>
    <w:p w:rsidR="00893BBC" w:rsidRPr="00996DBD" w:rsidRDefault="00893BBC" w:rsidP="00893BBC">
      <w:pPr>
        <w:spacing w:line="360" w:lineRule="auto"/>
        <w:ind w:left="720" w:hanging="11"/>
        <w:jc w:val="center"/>
        <w:rPr>
          <w:lang w:val="bg-BG"/>
        </w:rPr>
      </w:pP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sidR="008C3B7D">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94BD5"/>
    <w:rsid w:val="000A3301"/>
    <w:rsid w:val="0010293E"/>
    <w:rsid w:val="0011116F"/>
    <w:rsid w:val="00121EB6"/>
    <w:rsid w:val="00143BA1"/>
    <w:rsid w:val="001A2355"/>
    <w:rsid w:val="001B5FD3"/>
    <w:rsid w:val="001F3F18"/>
    <w:rsid w:val="00264584"/>
    <w:rsid w:val="00275C9B"/>
    <w:rsid w:val="003429D7"/>
    <w:rsid w:val="00361B49"/>
    <w:rsid w:val="003C1746"/>
    <w:rsid w:val="003D30F5"/>
    <w:rsid w:val="0046732F"/>
    <w:rsid w:val="0048260A"/>
    <w:rsid w:val="004C582A"/>
    <w:rsid w:val="005712B1"/>
    <w:rsid w:val="005A424B"/>
    <w:rsid w:val="006303E6"/>
    <w:rsid w:val="00707808"/>
    <w:rsid w:val="00725602"/>
    <w:rsid w:val="007770FB"/>
    <w:rsid w:val="007B3B60"/>
    <w:rsid w:val="0080484B"/>
    <w:rsid w:val="00830605"/>
    <w:rsid w:val="00893BBC"/>
    <w:rsid w:val="008C3B7D"/>
    <w:rsid w:val="008D1B75"/>
    <w:rsid w:val="008D2645"/>
    <w:rsid w:val="008E41AA"/>
    <w:rsid w:val="009154B9"/>
    <w:rsid w:val="00996DBD"/>
    <w:rsid w:val="009D0790"/>
    <w:rsid w:val="00AE44B7"/>
    <w:rsid w:val="00B40EA0"/>
    <w:rsid w:val="00B84000"/>
    <w:rsid w:val="00B87758"/>
    <w:rsid w:val="00BD7872"/>
    <w:rsid w:val="00C552F9"/>
    <w:rsid w:val="00C64625"/>
    <w:rsid w:val="00C702CD"/>
    <w:rsid w:val="00C81EAD"/>
    <w:rsid w:val="00C85AB5"/>
    <w:rsid w:val="00CA448C"/>
    <w:rsid w:val="00CF1A24"/>
    <w:rsid w:val="00D1199A"/>
    <w:rsid w:val="00D24C5F"/>
    <w:rsid w:val="00E77BE0"/>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229</Words>
  <Characters>2139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nsruseva</cp:lastModifiedBy>
  <cp:revision>14</cp:revision>
  <cp:lastPrinted>2017-02-07T07:31:00Z</cp:lastPrinted>
  <dcterms:created xsi:type="dcterms:W3CDTF">2016-06-01T11:08:00Z</dcterms:created>
  <dcterms:modified xsi:type="dcterms:W3CDTF">2018-06-07T05:38:00Z</dcterms:modified>
</cp:coreProperties>
</file>