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A92C23" w:rsidRDefault="005D1813" w:rsidP="00A92C23">
      <w:pPr>
        <w:pStyle w:val="Title"/>
        <w:spacing w:line="360" w:lineRule="auto"/>
        <w:rPr>
          <w:b w:val="0"/>
          <w:sz w:val="24"/>
          <w:lang w:val="bg-BG"/>
        </w:rPr>
      </w:pPr>
      <w:r w:rsidRPr="00940DD8">
        <w:rPr>
          <w:b w:val="0"/>
          <w:sz w:val="24"/>
          <w:lang w:val="bg-BG"/>
        </w:rPr>
        <w:t xml:space="preserve">за </w:t>
      </w:r>
      <w:r w:rsidR="004B28FD">
        <w:rPr>
          <w:b w:val="0"/>
          <w:sz w:val="24"/>
          <w:lang w:val="bg-BG"/>
        </w:rPr>
        <w:t xml:space="preserve">съответствие с условията за </w:t>
      </w:r>
      <w:r w:rsidR="004B28FD" w:rsidRPr="00A92C23">
        <w:rPr>
          <w:b w:val="0"/>
          <w:sz w:val="24"/>
          <w:lang w:val="bg-BG"/>
        </w:rPr>
        <w:t xml:space="preserve">участие </w:t>
      </w:r>
      <w:r w:rsidRPr="00A92C23">
        <w:rPr>
          <w:b w:val="0"/>
          <w:sz w:val="24"/>
          <w:lang w:val="bg-BG"/>
        </w:rPr>
        <w:t xml:space="preserve">от Участник в обществена поръчка с предмет: </w:t>
      </w:r>
    </w:p>
    <w:p w:rsidR="001A2CA2" w:rsidRPr="00942E63" w:rsidRDefault="00942E63" w:rsidP="00695443">
      <w:pPr>
        <w:spacing w:after="120" w:line="360" w:lineRule="auto"/>
        <w:ind w:left="187" w:hanging="11"/>
        <w:jc w:val="center"/>
        <w:rPr>
          <w:rFonts w:ascii="Times New Roman" w:hAnsi="Times New Roman"/>
          <w:lang w:val="bg-BG"/>
        </w:rPr>
      </w:pPr>
      <w:r w:rsidRPr="00942E63">
        <w:rPr>
          <w:rFonts w:ascii="Times New Roman" w:hAnsi="Times New Roman"/>
          <w:b/>
          <w:iCs/>
        </w:rPr>
        <w:t>“</w:t>
      </w:r>
      <w:proofErr w:type="spellStart"/>
      <w:r w:rsidR="0041429E" w:rsidRPr="006F7AAF">
        <w:rPr>
          <w:rFonts w:ascii="Times New Roman" w:hAnsi="Times New Roman"/>
          <w:b/>
          <w:iCs/>
        </w:rPr>
        <w:t>Изграждане</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на</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пречиствателни</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съоръжения</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за</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третиране</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на</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отпадъчни</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води</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от</w:t>
      </w:r>
      <w:proofErr w:type="spellEnd"/>
      <w:r w:rsidR="0041429E" w:rsidRPr="006F7AAF">
        <w:rPr>
          <w:rFonts w:ascii="Times New Roman" w:hAnsi="Times New Roman"/>
          <w:b/>
          <w:iCs/>
        </w:rPr>
        <w:t xml:space="preserve"> ПОК "</w:t>
      </w:r>
      <w:proofErr w:type="spellStart"/>
      <w:r w:rsidR="0041429E" w:rsidRPr="006F7AAF">
        <w:rPr>
          <w:rFonts w:ascii="Times New Roman" w:hAnsi="Times New Roman"/>
          <w:b/>
          <w:iCs/>
        </w:rPr>
        <w:t>Леденика</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на</w:t>
      </w:r>
      <w:proofErr w:type="spellEnd"/>
      <w:r w:rsidR="0041429E" w:rsidRPr="006F7AAF">
        <w:rPr>
          <w:rFonts w:ascii="Times New Roman" w:hAnsi="Times New Roman"/>
          <w:b/>
          <w:iCs/>
        </w:rPr>
        <w:t xml:space="preserve"> "АЕЦ </w:t>
      </w:r>
      <w:proofErr w:type="spellStart"/>
      <w:r w:rsidR="0041429E" w:rsidRPr="006F7AAF">
        <w:rPr>
          <w:rFonts w:ascii="Times New Roman" w:hAnsi="Times New Roman"/>
          <w:b/>
          <w:iCs/>
        </w:rPr>
        <w:t>Козлодуй</w:t>
      </w:r>
      <w:proofErr w:type="spellEnd"/>
      <w:r w:rsidR="0041429E" w:rsidRPr="006F7AAF">
        <w:rPr>
          <w:rFonts w:ascii="Times New Roman" w:hAnsi="Times New Roman"/>
          <w:b/>
          <w:iCs/>
        </w:rPr>
        <w:t xml:space="preserve">" ЕАД в </w:t>
      </w:r>
      <w:proofErr w:type="spellStart"/>
      <w:r w:rsidR="0041429E" w:rsidRPr="006F7AAF">
        <w:rPr>
          <w:rFonts w:ascii="Times New Roman" w:hAnsi="Times New Roman"/>
          <w:b/>
          <w:iCs/>
        </w:rPr>
        <w:t>природен</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парк</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Врачански</w:t>
      </w:r>
      <w:proofErr w:type="spellEnd"/>
      <w:r w:rsidR="0041429E" w:rsidRPr="006F7AAF">
        <w:rPr>
          <w:rFonts w:ascii="Times New Roman" w:hAnsi="Times New Roman"/>
          <w:b/>
          <w:iCs/>
        </w:rPr>
        <w:t xml:space="preserve"> </w:t>
      </w:r>
      <w:proofErr w:type="spellStart"/>
      <w:r w:rsidR="0041429E" w:rsidRPr="006F7AAF">
        <w:rPr>
          <w:rFonts w:ascii="Times New Roman" w:hAnsi="Times New Roman"/>
          <w:b/>
          <w:iCs/>
        </w:rPr>
        <w:t>балкан</w:t>
      </w:r>
      <w:proofErr w:type="spellEnd"/>
      <w:r w:rsidR="005D1813" w:rsidRPr="00942E63">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AA7F40" w:rsidRPr="00AA7F40" w:rsidRDefault="00AA7F40" w:rsidP="00AA7F40">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w:t>
      </w:r>
      <w:r w:rsidRPr="00942E63">
        <w:rPr>
          <w:rFonts w:ascii="Times New Roman" w:hAnsi="Times New Roman"/>
          <w:lang w:val="bg-BG" w:eastAsia="bg-BG"/>
        </w:rPr>
        <w:t>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41429E">
        <w:rPr>
          <w:rFonts w:ascii="Times New Roman" w:hAnsi="Times New Roman"/>
          <w:lang w:val="en-US"/>
        </w:rPr>
        <w:t xml:space="preserve"> (</w:t>
      </w:r>
      <w:r w:rsidR="0041429E">
        <w:rPr>
          <w:rFonts w:ascii="Times New Roman" w:hAnsi="Times New Roman"/>
          <w:lang w:val="bg-BG"/>
        </w:rPr>
        <w:t>изпълнигелски и ръководен</w:t>
      </w:r>
      <w:r w:rsidR="0041429E">
        <w:rPr>
          <w:rFonts w:ascii="Times New Roman" w:hAnsi="Times New Roman"/>
          <w:lang w:val="en-US"/>
        </w:rPr>
        <w:t>)</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85"/>
        <w:gridCol w:w="1842"/>
        <w:gridCol w:w="876"/>
        <w:gridCol w:w="850"/>
      </w:tblGrid>
      <w:tr w:rsidR="00177145" w:rsidRPr="009C6EFB" w:rsidTr="0064740F">
        <w:trPr>
          <w:trHeight w:val="1382"/>
          <w:jc w:val="center"/>
        </w:trPr>
        <w:tc>
          <w:tcPr>
            <w:tcW w:w="365" w:type="dxa"/>
            <w:vAlign w:val="center"/>
          </w:tcPr>
          <w:p w:rsidR="00177145" w:rsidRPr="009C6EFB" w:rsidRDefault="00177145" w:rsidP="0064740F">
            <w:pPr>
              <w:jc w:val="center"/>
              <w:rPr>
                <w:rFonts w:ascii="Times New Roman" w:hAnsi="Times New Roman"/>
                <w:color w:val="000000"/>
              </w:rPr>
            </w:pPr>
            <w:r w:rsidRPr="009C6EFB">
              <w:rPr>
                <w:rFonts w:ascii="Times New Roman" w:hAnsi="Times New Roman"/>
                <w:color w:val="000000"/>
              </w:rPr>
              <w:lastRenderedPageBreak/>
              <w:t>№</w:t>
            </w:r>
          </w:p>
        </w:tc>
        <w:tc>
          <w:tcPr>
            <w:tcW w:w="1681" w:type="dxa"/>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Служител</w:t>
            </w:r>
            <w:proofErr w:type="spellEnd"/>
            <w:r w:rsidRPr="009C6EFB">
              <w:rPr>
                <w:rFonts w:ascii="Times New Roman" w:hAnsi="Times New Roman"/>
              </w:rPr>
              <w:t>/</w:t>
            </w:r>
          </w:p>
          <w:p w:rsidR="00177145" w:rsidRPr="009C6EFB" w:rsidRDefault="00177145" w:rsidP="0064740F">
            <w:pPr>
              <w:widowControl w:val="0"/>
              <w:autoSpaceDE w:val="0"/>
              <w:autoSpaceDN w:val="0"/>
              <w:adjustRightInd w:val="0"/>
              <w:jc w:val="center"/>
              <w:rPr>
                <w:rFonts w:ascii="Times New Roman" w:hAnsi="Times New Roman"/>
                <w:lang w:val="bg-BG"/>
              </w:rPr>
            </w:pPr>
            <w:r w:rsidRPr="009C6EFB">
              <w:rPr>
                <w:rFonts w:ascii="Times New Roman" w:hAnsi="Times New Roman"/>
                <w:lang w:val="bg-BG"/>
              </w:rPr>
              <w:t>Техническо лице</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трите</w:t>
            </w:r>
            <w:proofErr w:type="spellEnd"/>
            <w:r w:rsidRPr="009C6EFB">
              <w:rPr>
                <w:rFonts w:ascii="Times New Roman" w:hAnsi="Times New Roman"/>
                <w:i/>
                <w:iCs/>
              </w:rPr>
              <w:t xml:space="preserve"> </w:t>
            </w:r>
            <w:proofErr w:type="spellStart"/>
            <w:r w:rsidRPr="009C6EFB">
              <w:rPr>
                <w:rFonts w:ascii="Times New Roman" w:hAnsi="Times New Roman"/>
                <w:i/>
                <w:iCs/>
              </w:rPr>
              <w:t>имена</w:t>
            </w:r>
            <w:proofErr w:type="spellEnd"/>
            <w:r w:rsidRPr="009C6EFB">
              <w:rPr>
                <w:rFonts w:ascii="Times New Roman" w:hAnsi="Times New Roman"/>
                <w:i/>
                <w:iCs/>
              </w:rPr>
              <w:t>)</w:t>
            </w:r>
          </w:p>
        </w:tc>
        <w:tc>
          <w:tcPr>
            <w:tcW w:w="1984" w:type="dxa"/>
            <w:shd w:val="clear" w:color="auto" w:fill="auto"/>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Образование</w:t>
            </w:r>
            <w:proofErr w:type="spellEnd"/>
            <w:r w:rsidRPr="009C6EFB">
              <w:rPr>
                <w:rFonts w:ascii="Times New Roman" w:hAnsi="Times New Roman"/>
              </w:rPr>
              <w:t xml:space="preserve"> </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степен</w:t>
            </w:r>
            <w:proofErr w:type="spellEnd"/>
            <w:r w:rsidRPr="009C6EFB">
              <w:rPr>
                <w:rFonts w:ascii="Times New Roman" w:hAnsi="Times New Roman"/>
                <w:i/>
                <w:iCs/>
              </w:rPr>
              <w:t xml:space="preserve">, </w:t>
            </w:r>
            <w:proofErr w:type="spellStart"/>
            <w:r w:rsidRPr="009C6EFB">
              <w:rPr>
                <w:rFonts w:ascii="Times New Roman" w:hAnsi="Times New Roman"/>
                <w:i/>
                <w:iCs/>
              </w:rPr>
              <w:t>специалност</w:t>
            </w:r>
            <w:proofErr w:type="spellEnd"/>
            <w:r w:rsidRPr="009C6EFB">
              <w:rPr>
                <w:rFonts w:ascii="Times New Roman" w:hAnsi="Times New Roman"/>
                <w:i/>
                <w:iCs/>
              </w:rPr>
              <w:t xml:space="preserve">, </w:t>
            </w:r>
            <w:proofErr w:type="spellStart"/>
            <w:r w:rsidRPr="009C6EFB">
              <w:rPr>
                <w:rFonts w:ascii="Times New Roman" w:hAnsi="Times New Roman"/>
                <w:i/>
                <w:iCs/>
              </w:rPr>
              <w:t>година</w:t>
            </w:r>
            <w:proofErr w:type="spellEnd"/>
            <w:r w:rsidRPr="009C6EFB">
              <w:rPr>
                <w:rFonts w:ascii="Times New Roman" w:hAnsi="Times New Roman"/>
                <w:i/>
                <w:iCs/>
              </w:rPr>
              <w:t xml:space="preserve">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дипломиране</w:t>
            </w:r>
            <w:proofErr w:type="spellEnd"/>
            <w:r w:rsidRPr="009C6EFB">
              <w:rPr>
                <w:rFonts w:ascii="Times New Roman" w:hAnsi="Times New Roman"/>
                <w:i/>
                <w:iCs/>
              </w:rPr>
              <w:t xml:space="preserve">, №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диплома</w:t>
            </w:r>
            <w:proofErr w:type="spellEnd"/>
            <w:r w:rsidRPr="009C6EFB">
              <w:rPr>
                <w:rFonts w:ascii="Times New Roman" w:hAnsi="Times New Roman"/>
                <w:i/>
                <w:iCs/>
              </w:rPr>
              <w:t xml:space="preserve">, </w:t>
            </w:r>
            <w:proofErr w:type="spellStart"/>
            <w:r w:rsidRPr="009C6EFB">
              <w:rPr>
                <w:rFonts w:ascii="Times New Roman" w:hAnsi="Times New Roman"/>
                <w:i/>
                <w:iCs/>
              </w:rPr>
              <w:t>учебно</w:t>
            </w:r>
            <w:proofErr w:type="spellEnd"/>
            <w:r w:rsidRPr="009C6EFB">
              <w:rPr>
                <w:rFonts w:ascii="Times New Roman" w:hAnsi="Times New Roman"/>
                <w:i/>
                <w:iCs/>
              </w:rPr>
              <w:t xml:space="preserve"> </w:t>
            </w:r>
            <w:proofErr w:type="spellStart"/>
            <w:r w:rsidRPr="009C6EFB">
              <w:rPr>
                <w:rFonts w:ascii="Times New Roman" w:hAnsi="Times New Roman"/>
                <w:i/>
                <w:iCs/>
              </w:rPr>
              <w:t>заведение</w:t>
            </w:r>
            <w:proofErr w:type="spellEnd"/>
            <w:r w:rsidRPr="009C6EFB">
              <w:rPr>
                <w:rFonts w:ascii="Times New Roman" w:hAnsi="Times New Roman"/>
                <w:i/>
                <w:iCs/>
              </w:rPr>
              <w:t>)</w:t>
            </w:r>
          </w:p>
        </w:tc>
        <w:tc>
          <w:tcPr>
            <w:tcW w:w="1985" w:type="dxa"/>
            <w:shd w:val="clear" w:color="auto" w:fill="auto"/>
          </w:tcPr>
          <w:p w:rsidR="00177145" w:rsidRPr="009C6EFB" w:rsidRDefault="00177145" w:rsidP="0064740F">
            <w:pPr>
              <w:widowControl w:val="0"/>
              <w:autoSpaceDE w:val="0"/>
              <w:autoSpaceDN w:val="0"/>
              <w:adjustRightInd w:val="0"/>
              <w:jc w:val="center"/>
              <w:rPr>
                <w:rFonts w:ascii="Times New Roman" w:hAnsi="Times New Roman"/>
                <w:lang w:val="bg-BG"/>
              </w:rPr>
            </w:pPr>
            <w:proofErr w:type="spellStart"/>
            <w:r w:rsidRPr="009C6EFB">
              <w:rPr>
                <w:rFonts w:ascii="Times New Roman" w:hAnsi="Times New Roman"/>
              </w:rPr>
              <w:t>Професионална</w:t>
            </w:r>
            <w:proofErr w:type="spellEnd"/>
            <w:r w:rsidRPr="009C6EFB">
              <w:rPr>
                <w:rFonts w:ascii="Times New Roman" w:hAnsi="Times New Roman"/>
              </w:rPr>
              <w:t xml:space="preserve"> </w:t>
            </w:r>
            <w:proofErr w:type="spellStart"/>
            <w:r w:rsidRPr="009C6EFB">
              <w:rPr>
                <w:rFonts w:ascii="Times New Roman" w:hAnsi="Times New Roman"/>
              </w:rPr>
              <w:t>квалификация</w:t>
            </w:r>
            <w:proofErr w:type="spellEnd"/>
            <w:r w:rsidRPr="009C6EFB">
              <w:rPr>
                <w:rFonts w:ascii="Times New Roman" w:hAnsi="Times New Roman"/>
              </w:rPr>
              <w:t xml:space="preserve"> </w:t>
            </w:r>
            <w:r w:rsidRPr="009C6EFB">
              <w:rPr>
                <w:rFonts w:ascii="Times New Roman" w:hAnsi="Times New Roman"/>
                <w:lang w:val="bg-BG"/>
              </w:rPr>
              <w:t>съгласно т.2 от Техническите и професионални способности, посочени в Обявата</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направление</w:t>
            </w:r>
            <w:proofErr w:type="spellEnd"/>
            <w:r w:rsidRPr="009C6EFB">
              <w:rPr>
                <w:rFonts w:ascii="Times New Roman" w:hAnsi="Times New Roman"/>
                <w:i/>
                <w:iCs/>
              </w:rPr>
              <w:t xml:space="preserve">, </w:t>
            </w:r>
            <w:proofErr w:type="spellStart"/>
            <w:r w:rsidRPr="009C6EFB">
              <w:rPr>
                <w:rFonts w:ascii="Times New Roman" w:hAnsi="Times New Roman"/>
                <w:i/>
                <w:iCs/>
              </w:rPr>
              <w:t>година</w:t>
            </w:r>
            <w:proofErr w:type="spellEnd"/>
            <w:r w:rsidRPr="009C6EFB">
              <w:rPr>
                <w:rFonts w:ascii="Times New Roman" w:hAnsi="Times New Roman"/>
                <w:i/>
                <w:iCs/>
              </w:rPr>
              <w:t xml:space="preserve">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придобиване</w:t>
            </w:r>
            <w:proofErr w:type="spellEnd"/>
            <w:r w:rsidRPr="009C6EFB">
              <w:rPr>
                <w:rFonts w:ascii="Times New Roman" w:hAnsi="Times New Roman"/>
                <w:i/>
                <w:iCs/>
              </w:rPr>
              <w:t xml:space="preserve">, №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издадения</w:t>
            </w:r>
            <w:proofErr w:type="spellEnd"/>
            <w:r w:rsidRPr="009C6EFB">
              <w:rPr>
                <w:rFonts w:ascii="Times New Roman" w:hAnsi="Times New Roman"/>
                <w:i/>
                <w:iCs/>
              </w:rPr>
              <w:t xml:space="preserve"> </w:t>
            </w:r>
            <w:proofErr w:type="spellStart"/>
            <w:r w:rsidRPr="009C6EFB">
              <w:rPr>
                <w:rFonts w:ascii="Times New Roman" w:hAnsi="Times New Roman"/>
                <w:i/>
                <w:iCs/>
              </w:rPr>
              <w:t>документ</w:t>
            </w:r>
            <w:proofErr w:type="spellEnd"/>
            <w:r w:rsidRPr="009C6EFB">
              <w:rPr>
                <w:rFonts w:ascii="Times New Roman" w:hAnsi="Times New Roman"/>
                <w:i/>
                <w:iCs/>
              </w:rPr>
              <w:t xml:space="preserve">, </w:t>
            </w:r>
            <w:proofErr w:type="spellStart"/>
            <w:r w:rsidRPr="009C6EFB">
              <w:rPr>
                <w:rFonts w:ascii="Times New Roman" w:hAnsi="Times New Roman"/>
                <w:i/>
                <w:iCs/>
              </w:rPr>
              <w:t>издател</w:t>
            </w:r>
            <w:proofErr w:type="spellEnd"/>
            <w:r w:rsidRPr="009C6EFB">
              <w:rPr>
                <w:rFonts w:ascii="Times New Roman" w:hAnsi="Times New Roman"/>
                <w:i/>
                <w:iCs/>
              </w:rPr>
              <w:t>)</w:t>
            </w:r>
          </w:p>
        </w:tc>
        <w:tc>
          <w:tcPr>
            <w:tcW w:w="1842" w:type="dxa"/>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Професионален</w:t>
            </w:r>
            <w:proofErr w:type="spellEnd"/>
            <w:r w:rsidRPr="009C6EFB">
              <w:rPr>
                <w:rFonts w:ascii="Times New Roman" w:hAnsi="Times New Roman"/>
              </w:rPr>
              <w:t xml:space="preserve"> </w:t>
            </w:r>
            <w:proofErr w:type="spellStart"/>
            <w:r w:rsidRPr="009C6EFB">
              <w:rPr>
                <w:rFonts w:ascii="Times New Roman" w:hAnsi="Times New Roman"/>
              </w:rPr>
              <w:t>опит</w:t>
            </w:r>
            <w:proofErr w:type="spellEnd"/>
            <w:r w:rsidRPr="009C6EFB">
              <w:rPr>
                <w:rFonts w:ascii="Times New Roman" w:hAnsi="Times New Roman"/>
              </w:rPr>
              <w:t xml:space="preserve"> в </w:t>
            </w:r>
            <w:proofErr w:type="spellStart"/>
            <w:r w:rsidRPr="009C6EFB">
              <w:rPr>
                <w:rFonts w:ascii="Times New Roman" w:hAnsi="Times New Roman"/>
              </w:rPr>
              <w:t>областта</w:t>
            </w:r>
            <w:proofErr w:type="spellEnd"/>
            <w:r w:rsidRPr="009C6EFB">
              <w:rPr>
                <w:rFonts w:ascii="Times New Roman" w:hAnsi="Times New Roman"/>
              </w:rPr>
              <w:t xml:space="preserve"> </w:t>
            </w:r>
            <w:proofErr w:type="spellStart"/>
            <w:r w:rsidRPr="009C6EFB">
              <w:rPr>
                <w:rFonts w:ascii="Times New Roman" w:hAnsi="Times New Roman"/>
              </w:rPr>
              <w:t>на</w:t>
            </w:r>
            <w:proofErr w:type="spellEnd"/>
            <w:r w:rsidRPr="009C6EFB">
              <w:rPr>
                <w:rFonts w:ascii="Times New Roman" w:hAnsi="Times New Roman"/>
              </w:rPr>
              <w:t xml:space="preserve"> ………………. </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месторабота</w:t>
            </w:r>
            <w:proofErr w:type="spellEnd"/>
            <w:r w:rsidRPr="009C6EFB">
              <w:rPr>
                <w:rFonts w:ascii="Times New Roman" w:hAnsi="Times New Roman"/>
                <w:i/>
                <w:iCs/>
              </w:rPr>
              <w:t xml:space="preserve">, </w:t>
            </w:r>
            <w:proofErr w:type="spellStart"/>
            <w:r w:rsidRPr="009C6EFB">
              <w:rPr>
                <w:rFonts w:ascii="Times New Roman" w:hAnsi="Times New Roman"/>
                <w:i/>
                <w:iCs/>
              </w:rPr>
              <w:t>период</w:t>
            </w:r>
            <w:proofErr w:type="spellEnd"/>
            <w:r w:rsidRPr="009C6EFB">
              <w:rPr>
                <w:rFonts w:ascii="Times New Roman" w:hAnsi="Times New Roman"/>
                <w:i/>
                <w:iCs/>
              </w:rPr>
              <w:t xml:space="preserve">, </w:t>
            </w:r>
            <w:proofErr w:type="spellStart"/>
            <w:r w:rsidRPr="009C6EFB">
              <w:rPr>
                <w:rFonts w:ascii="Times New Roman" w:hAnsi="Times New Roman"/>
                <w:i/>
                <w:iCs/>
              </w:rPr>
              <w:t>длъжност</w:t>
            </w:r>
            <w:proofErr w:type="spellEnd"/>
            <w:r w:rsidRPr="009C6EFB">
              <w:rPr>
                <w:rFonts w:ascii="Times New Roman" w:hAnsi="Times New Roman"/>
                <w:i/>
                <w:iCs/>
              </w:rPr>
              <w:t xml:space="preserve">, </w:t>
            </w:r>
            <w:proofErr w:type="spellStart"/>
            <w:r w:rsidRPr="009C6EFB">
              <w:rPr>
                <w:rFonts w:ascii="Times New Roman" w:hAnsi="Times New Roman"/>
                <w:i/>
                <w:iCs/>
              </w:rPr>
              <w:t>основни</w:t>
            </w:r>
            <w:proofErr w:type="spellEnd"/>
            <w:r w:rsidRPr="009C6EFB">
              <w:rPr>
                <w:rFonts w:ascii="Times New Roman" w:hAnsi="Times New Roman"/>
                <w:i/>
                <w:iCs/>
              </w:rPr>
              <w:t xml:space="preserve"> </w:t>
            </w:r>
            <w:proofErr w:type="spellStart"/>
            <w:r w:rsidRPr="009C6EFB">
              <w:rPr>
                <w:rFonts w:ascii="Times New Roman" w:hAnsi="Times New Roman"/>
                <w:i/>
                <w:iCs/>
              </w:rPr>
              <w:t>функции</w:t>
            </w:r>
            <w:proofErr w:type="spellEnd"/>
            <w:r w:rsidRPr="009C6EFB">
              <w:rPr>
                <w:rFonts w:ascii="Times New Roman" w:hAnsi="Times New Roman"/>
                <w:i/>
                <w:iCs/>
              </w:rPr>
              <w:t>)</w:t>
            </w:r>
          </w:p>
        </w:tc>
        <w:tc>
          <w:tcPr>
            <w:tcW w:w="876" w:type="dxa"/>
          </w:tcPr>
          <w:p w:rsidR="00177145" w:rsidRPr="009C6EFB" w:rsidRDefault="00177145" w:rsidP="0064740F">
            <w:pPr>
              <w:widowControl w:val="0"/>
              <w:autoSpaceDE w:val="0"/>
              <w:autoSpaceDN w:val="0"/>
              <w:adjustRightInd w:val="0"/>
              <w:jc w:val="center"/>
              <w:rPr>
                <w:rFonts w:ascii="Times New Roman" w:hAnsi="Times New Roman"/>
                <w:i/>
                <w:iCs/>
                <w:lang w:val="bg-BG"/>
              </w:rPr>
            </w:pPr>
            <w:r w:rsidRPr="009C6EFB">
              <w:rPr>
                <w:rFonts w:ascii="Times New Roman" w:hAnsi="Times New Roman"/>
                <w:i/>
                <w:iCs/>
                <w:lang w:val="bg-BG"/>
              </w:rPr>
              <w:t>Кв. група по ПБР-НУ</w:t>
            </w:r>
          </w:p>
        </w:tc>
        <w:tc>
          <w:tcPr>
            <w:tcW w:w="850" w:type="dxa"/>
          </w:tcPr>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lang w:val="bg-BG"/>
              </w:rPr>
              <w:t>Кв. група по ПБЗР-ЕУ</w:t>
            </w:r>
          </w:p>
        </w:tc>
      </w:tr>
      <w:tr w:rsidR="00177145" w:rsidRPr="009C650F" w:rsidTr="0064740F">
        <w:trPr>
          <w:trHeight w:val="317"/>
          <w:jc w:val="center"/>
        </w:trPr>
        <w:tc>
          <w:tcPr>
            <w:tcW w:w="365" w:type="dxa"/>
            <w:vAlign w:val="center"/>
          </w:tcPr>
          <w:p w:rsidR="00177145" w:rsidRPr="009C650F" w:rsidRDefault="00177145" w:rsidP="0064740F">
            <w:pPr>
              <w:jc w:val="center"/>
              <w:rPr>
                <w:color w:val="000000"/>
                <w:sz w:val="28"/>
                <w:szCs w:val="28"/>
              </w:rPr>
            </w:pPr>
          </w:p>
        </w:tc>
        <w:tc>
          <w:tcPr>
            <w:tcW w:w="1681" w:type="dxa"/>
          </w:tcPr>
          <w:p w:rsidR="00177145" w:rsidRPr="009C650F" w:rsidRDefault="00177145" w:rsidP="0064740F">
            <w:pPr>
              <w:jc w:val="center"/>
              <w:rPr>
                <w:color w:val="000000"/>
                <w:sz w:val="28"/>
                <w:szCs w:val="28"/>
              </w:rPr>
            </w:pPr>
          </w:p>
        </w:tc>
        <w:tc>
          <w:tcPr>
            <w:tcW w:w="1984" w:type="dxa"/>
            <w:shd w:val="clear" w:color="auto" w:fill="auto"/>
            <w:vAlign w:val="center"/>
          </w:tcPr>
          <w:p w:rsidR="00177145" w:rsidRPr="009C650F" w:rsidRDefault="00177145" w:rsidP="0064740F">
            <w:pPr>
              <w:jc w:val="center"/>
              <w:rPr>
                <w:color w:val="000000"/>
                <w:sz w:val="28"/>
                <w:szCs w:val="28"/>
              </w:rPr>
            </w:pPr>
          </w:p>
        </w:tc>
        <w:tc>
          <w:tcPr>
            <w:tcW w:w="1985" w:type="dxa"/>
            <w:shd w:val="clear" w:color="auto" w:fill="auto"/>
            <w:vAlign w:val="center"/>
          </w:tcPr>
          <w:p w:rsidR="00177145" w:rsidRPr="009C650F" w:rsidRDefault="00177145" w:rsidP="0064740F">
            <w:pPr>
              <w:jc w:val="center"/>
              <w:rPr>
                <w:color w:val="000000"/>
                <w:sz w:val="28"/>
                <w:szCs w:val="28"/>
              </w:rPr>
            </w:pPr>
          </w:p>
        </w:tc>
        <w:tc>
          <w:tcPr>
            <w:tcW w:w="1842" w:type="dxa"/>
          </w:tcPr>
          <w:p w:rsidR="00177145" w:rsidRPr="009C650F" w:rsidRDefault="00177145" w:rsidP="0064740F">
            <w:pPr>
              <w:jc w:val="center"/>
              <w:rPr>
                <w:color w:val="000000"/>
                <w:sz w:val="28"/>
                <w:szCs w:val="28"/>
              </w:rPr>
            </w:pPr>
          </w:p>
        </w:tc>
        <w:tc>
          <w:tcPr>
            <w:tcW w:w="876" w:type="dxa"/>
          </w:tcPr>
          <w:p w:rsidR="00177145" w:rsidRPr="009C650F" w:rsidRDefault="00177145" w:rsidP="0064740F">
            <w:pPr>
              <w:jc w:val="center"/>
              <w:rPr>
                <w:color w:val="000000"/>
                <w:sz w:val="28"/>
                <w:szCs w:val="28"/>
              </w:rPr>
            </w:pPr>
          </w:p>
        </w:tc>
        <w:tc>
          <w:tcPr>
            <w:tcW w:w="850" w:type="dxa"/>
          </w:tcPr>
          <w:p w:rsidR="00177145" w:rsidRPr="009C650F" w:rsidRDefault="00177145" w:rsidP="0064740F">
            <w:pPr>
              <w:jc w:val="cente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bl>
    <w:p w:rsidR="00513BD6" w:rsidRDefault="00513BD6" w:rsidP="00177145">
      <w:pPr>
        <w:spacing w:after="120"/>
        <w:rPr>
          <w:lang w:val="bg-BG"/>
        </w:rPr>
      </w:pPr>
    </w:p>
    <w:p w:rsidR="009C6EFB" w:rsidRPr="009C6EFB" w:rsidRDefault="009C6EFB" w:rsidP="009C6EFB">
      <w:pPr>
        <w:pStyle w:val="ListParagraph"/>
        <w:numPr>
          <w:ilvl w:val="0"/>
          <w:numId w:val="3"/>
        </w:numPr>
        <w:spacing w:line="360" w:lineRule="auto"/>
        <w:ind w:firstLine="66"/>
        <w:jc w:val="both"/>
        <w:rPr>
          <w:rFonts w:ascii="Times New Roman" w:hAnsi="Times New Roman"/>
          <w:bCs/>
          <w:color w:val="000000"/>
          <w:lang w:eastAsia="bg-BG"/>
        </w:rPr>
      </w:pPr>
      <w:r w:rsidRPr="009C6EFB">
        <w:rPr>
          <w:rFonts w:ascii="Times New Roman" w:hAnsi="Times New Roman"/>
          <w:lang w:val="bg-BG"/>
        </w:rPr>
        <w:t>Разполагаме със следния акредитиран орган за контрол от вид ........   съгласно стандарт</w:t>
      </w:r>
    </w:p>
    <w:p w:rsidR="009C6EFB" w:rsidRPr="009C6EFB" w:rsidRDefault="009C6EFB" w:rsidP="009C6EFB">
      <w:pPr>
        <w:spacing w:line="360" w:lineRule="auto"/>
        <w:jc w:val="both"/>
        <w:rPr>
          <w:rFonts w:ascii="Times New Roman" w:hAnsi="Times New Roman"/>
          <w:bCs/>
          <w:color w:val="000000"/>
          <w:lang w:eastAsia="bg-BG"/>
        </w:rPr>
      </w:pPr>
      <w:r w:rsidRPr="009C6EFB">
        <w:rPr>
          <w:rFonts w:ascii="Times New Roman" w:hAnsi="Times New Roman"/>
          <w:lang w:val="bg-BG"/>
        </w:rPr>
        <w:t>...</w:t>
      </w:r>
      <w:r w:rsidRPr="009C6EFB">
        <w:rPr>
          <w:rFonts w:ascii="Times New Roman" w:hAnsi="Times New Roman"/>
          <w:bCs/>
          <w:color w:val="000000"/>
          <w:lang w:val="bg-BG" w:eastAsia="bg-BG"/>
        </w:rPr>
        <w:t>................................................</w:t>
      </w:r>
      <w:r w:rsidRPr="009C6EFB">
        <w:rPr>
          <w:rFonts w:ascii="Times New Roman" w:hAnsi="Times New Roman"/>
          <w:bCs/>
          <w:color w:val="000000"/>
          <w:lang w:eastAsia="bg-BG"/>
        </w:rPr>
        <w:t xml:space="preserve"> , </w:t>
      </w:r>
      <w:proofErr w:type="spellStart"/>
      <w:r w:rsidRPr="009C6EFB">
        <w:rPr>
          <w:rFonts w:ascii="Times New Roman" w:hAnsi="Times New Roman"/>
          <w:bCs/>
          <w:color w:val="000000"/>
          <w:lang w:eastAsia="bg-BG"/>
        </w:rPr>
        <w:t>покриващ</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предмета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на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поръчка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по</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част</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Електр</w:t>
      </w:r>
      <w:proofErr w:type="spellEnd"/>
      <w:r w:rsidR="0041429E">
        <w:rPr>
          <w:rFonts w:ascii="Times New Roman" w:hAnsi="Times New Roman"/>
          <w:bCs/>
          <w:color w:val="000000"/>
          <w:lang w:val="bg-BG" w:eastAsia="bg-BG"/>
        </w:rPr>
        <w:t>о, КИП и А</w:t>
      </w:r>
      <w:r w:rsidRPr="009C6EFB">
        <w:rPr>
          <w:rFonts w:ascii="Times New Roman" w:hAnsi="Times New Roman"/>
          <w:bCs/>
          <w:color w:val="000000"/>
          <w:lang w:eastAsia="bg-BG"/>
        </w:rPr>
        <w:t>”</w:t>
      </w:r>
    </w:p>
    <w:p w:rsidR="00177145" w:rsidRPr="00177145" w:rsidRDefault="00177145" w:rsidP="00177145">
      <w:pPr>
        <w:pStyle w:val="ListParagraph"/>
        <w:numPr>
          <w:ilvl w:val="0"/>
          <w:numId w:val="3"/>
        </w:numPr>
        <w:spacing w:line="360" w:lineRule="auto"/>
        <w:ind w:left="0" w:firstLine="426"/>
        <w:jc w:val="both"/>
        <w:rPr>
          <w:rFonts w:ascii="Times New Roman" w:hAnsi="Times New Roman"/>
          <w:lang w:val="bg-BG"/>
        </w:rPr>
      </w:pPr>
      <w:r w:rsidRPr="00177145">
        <w:rPr>
          <w:rFonts w:ascii="Times New Roman" w:hAnsi="Times New Roman"/>
          <w:lang w:val="bg-BG"/>
        </w:rPr>
        <w:t>Участникът, ко</w:t>
      </w:r>
      <w:r w:rsidR="009C6EFB">
        <w:rPr>
          <w:rFonts w:ascii="Times New Roman" w:hAnsi="Times New Roman"/>
          <w:lang w:val="bg-BG"/>
        </w:rPr>
        <w:t>гото</w:t>
      </w:r>
      <w:r w:rsidRPr="00177145">
        <w:rPr>
          <w:rFonts w:ascii="Times New Roman" w:hAnsi="Times New Roman"/>
          <w:lang w:val="bg-BG"/>
        </w:rPr>
        <w:t xml:space="preserve"> представлявам прилага сертифицирана система за управление на качеството в съответствие с БДС </w:t>
      </w:r>
      <w:r w:rsidRPr="00177145">
        <w:rPr>
          <w:rFonts w:ascii="Times New Roman" w:hAnsi="Times New Roman"/>
          <w:lang w:val="en-US"/>
        </w:rPr>
        <w:t>EN</w:t>
      </w:r>
      <w:r w:rsidRPr="00177145">
        <w:rPr>
          <w:rFonts w:ascii="Times New Roman" w:hAnsi="Times New Roman"/>
          <w:lang w:val="bg-BG"/>
        </w:rPr>
        <w:t xml:space="preserve"> ISO 9001 или еквивалент и притежава сертификат №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354" w:rsidRDefault="00443354">
      <w:r>
        <w:separator/>
      </w:r>
    </w:p>
  </w:endnote>
  <w:endnote w:type="continuationSeparator" w:id="0">
    <w:p w:rsidR="00443354" w:rsidRDefault="00443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354" w:rsidRDefault="00443354">
      <w:r>
        <w:separator/>
      </w:r>
    </w:p>
  </w:footnote>
  <w:footnote w:type="continuationSeparator" w:id="0">
    <w:p w:rsidR="00443354" w:rsidRDefault="00443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7714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155E7"/>
    <w:rsid w:val="003321F0"/>
    <w:rsid w:val="003347FB"/>
    <w:rsid w:val="00347087"/>
    <w:rsid w:val="0037674C"/>
    <w:rsid w:val="003A3E78"/>
    <w:rsid w:val="003B3DC5"/>
    <w:rsid w:val="003B53B2"/>
    <w:rsid w:val="004027FD"/>
    <w:rsid w:val="0041429E"/>
    <w:rsid w:val="0041575E"/>
    <w:rsid w:val="00443354"/>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5C68"/>
    <w:rsid w:val="0092704E"/>
    <w:rsid w:val="00940DD8"/>
    <w:rsid w:val="00941DAD"/>
    <w:rsid w:val="00942E63"/>
    <w:rsid w:val="00945CF0"/>
    <w:rsid w:val="009661E2"/>
    <w:rsid w:val="009C6EFB"/>
    <w:rsid w:val="009D4D9C"/>
    <w:rsid w:val="00A27A89"/>
    <w:rsid w:val="00A35CFD"/>
    <w:rsid w:val="00A54A97"/>
    <w:rsid w:val="00A568C8"/>
    <w:rsid w:val="00A61C54"/>
    <w:rsid w:val="00A6505F"/>
    <w:rsid w:val="00A8007F"/>
    <w:rsid w:val="00A92C23"/>
    <w:rsid w:val="00AA6418"/>
    <w:rsid w:val="00AA7F40"/>
    <w:rsid w:val="00AB7C16"/>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976E2"/>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75</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edpopova</cp:lastModifiedBy>
  <cp:revision>11</cp:revision>
  <cp:lastPrinted>2017-08-25T11:42:00Z</cp:lastPrinted>
  <dcterms:created xsi:type="dcterms:W3CDTF">2016-05-10T11:26:00Z</dcterms:created>
  <dcterms:modified xsi:type="dcterms:W3CDTF">2017-08-25T11:42:00Z</dcterms:modified>
</cp:coreProperties>
</file>