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330A60">
      <w:pPr>
        <w:spacing w:line="360" w:lineRule="auto"/>
        <w:ind w:left="720" w:hanging="11"/>
        <w:jc w:val="center"/>
        <w:rPr>
          <w:lang w:val="bg-BG"/>
        </w:rPr>
      </w:pPr>
      <w:r w:rsidRPr="00BB7F9C">
        <w:rPr>
          <w:b/>
          <w:bCs/>
          <w:lang w:val="bg-BG"/>
        </w:rPr>
        <w:t>“</w:t>
      </w:r>
      <w:r w:rsidR="002D3B0D" w:rsidRPr="002D3B0D">
        <w:rPr>
          <w:b/>
          <w:lang w:val="bg-BG"/>
        </w:rPr>
        <w:t xml:space="preserve">Проектиране и монтаж на токови трансформатори и преобразувател </w:t>
      </w:r>
      <w:proofErr w:type="spellStart"/>
      <w:r w:rsidR="002D3B0D" w:rsidRPr="002D3B0D">
        <w:rPr>
          <w:b/>
          <w:lang w:val="bg-BG"/>
        </w:rPr>
        <w:t>Link</w:t>
      </w:r>
      <w:proofErr w:type="spellEnd"/>
      <w:r w:rsidR="002D3B0D" w:rsidRPr="002D3B0D">
        <w:rPr>
          <w:b/>
          <w:lang w:val="bg-BG"/>
        </w:rPr>
        <w:t xml:space="preserve"> EP1000, за анализатор BAKER EXP4000</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2D3B0D"/>
    <w:rsid w:val="00330A60"/>
    <w:rsid w:val="00361B49"/>
    <w:rsid w:val="00441CC4"/>
    <w:rsid w:val="004C582A"/>
    <w:rsid w:val="005051C9"/>
    <w:rsid w:val="00601140"/>
    <w:rsid w:val="006303E6"/>
    <w:rsid w:val="00707808"/>
    <w:rsid w:val="00733E36"/>
    <w:rsid w:val="007770FB"/>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52F9"/>
    <w:rsid w:val="00C702CD"/>
    <w:rsid w:val="00C81EAD"/>
    <w:rsid w:val="00C85AB5"/>
    <w:rsid w:val="00CA2FC7"/>
    <w:rsid w:val="00D24C5F"/>
    <w:rsid w:val="00D97198"/>
    <w:rsid w:val="00DE1722"/>
    <w:rsid w:val="00DE7436"/>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6</TotalTime>
  <Pages>1</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15</cp:revision>
  <cp:lastPrinted>2016-07-28T08:40:00Z</cp:lastPrinted>
  <dcterms:created xsi:type="dcterms:W3CDTF">2016-05-10T11:33:00Z</dcterms:created>
  <dcterms:modified xsi:type="dcterms:W3CDTF">2017-08-21T10:50:00Z</dcterms:modified>
</cp:coreProperties>
</file>