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Default="005742F1" w:rsidP="005742F1">
      <w:pPr>
        <w:pStyle w:val="Heading1"/>
        <w:keepNext w:val="0"/>
        <w:widowControl w:val="0"/>
        <w:jc w:val="right"/>
        <w:rPr>
          <w:u w:val="none"/>
        </w:rPr>
      </w:pPr>
      <w:r w:rsidRPr="00880162">
        <w:rPr>
          <w:u w:val="none"/>
        </w:rPr>
        <w:t>ОБРАЗЕЦ</w:t>
      </w:r>
    </w:p>
    <w:p w:rsidR="00A42321" w:rsidRPr="00A42321" w:rsidRDefault="00A42321" w:rsidP="00A42321">
      <w:pPr>
        <w:jc w:val="right"/>
        <w:rPr>
          <w:b/>
          <w:lang w:val="bg-BG"/>
        </w:rPr>
      </w:pPr>
    </w:p>
    <w:p w:rsidR="005742F1" w:rsidRPr="00880162" w:rsidRDefault="005742F1" w:rsidP="005742F1">
      <w:pPr>
        <w:pStyle w:val="Heading1"/>
        <w:keepNext w:val="0"/>
        <w:widowControl w:val="0"/>
        <w:rPr>
          <w:b w:val="0"/>
          <w:bCs w:val="0"/>
        </w:rPr>
      </w:pPr>
      <w:r w:rsidRPr="00880162">
        <w:rPr>
          <w:b w:val="0"/>
          <w:bCs w:val="0"/>
        </w:rPr>
        <w:t>_________________________________________________</w:t>
      </w:r>
      <w:r w:rsidR="00994052" w:rsidRPr="00880162">
        <w:rPr>
          <w:b w:val="0"/>
          <w:bCs w:val="0"/>
        </w:rPr>
        <w:t>_____________________________</w:t>
      </w:r>
      <w:r w:rsidR="009C145A" w:rsidRPr="00880162">
        <w:rPr>
          <w:b w:val="0"/>
          <w:bCs w:val="0"/>
        </w:rPr>
        <w:t>_____</w:t>
      </w:r>
      <w:r w:rsidR="00994052" w:rsidRPr="00880162">
        <w:rPr>
          <w:b w:val="0"/>
          <w:bCs w:val="0"/>
        </w:rPr>
        <w:t>__</w:t>
      </w:r>
    </w:p>
    <w:p w:rsidR="005742F1" w:rsidRPr="00880162" w:rsidRDefault="005742F1" w:rsidP="005742F1">
      <w:pPr>
        <w:pStyle w:val="Heading1"/>
        <w:keepNext w:val="0"/>
        <w:widowControl w:val="0"/>
        <w:rPr>
          <w:b w:val="0"/>
          <w:bCs w:val="0"/>
          <w:u w:val="none"/>
        </w:rPr>
      </w:pPr>
      <w:r w:rsidRPr="00880162">
        <w:rPr>
          <w:b w:val="0"/>
          <w:bCs w:val="0"/>
          <w:u w:val="none"/>
        </w:rPr>
        <w:t>/пълно наименование на участника, търговски адрес, телефон и факс, ЕИК и ИН по ЗДДС/</w:t>
      </w:r>
    </w:p>
    <w:p w:rsidR="005742F1" w:rsidRPr="00880162" w:rsidRDefault="005742F1" w:rsidP="005742F1">
      <w:pPr>
        <w:pStyle w:val="Heading2"/>
        <w:keepNext w:val="0"/>
        <w:widowControl w:val="0"/>
        <w:spacing w:line="360" w:lineRule="auto"/>
        <w:rPr>
          <w:b w:val="0"/>
          <w:bCs w:val="0"/>
        </w:rPr>
      </w:pPr>
    </w:p>
    <w:p w:rsidR="005742F1" w:rsidRPr="00880162" w:rsidRDefault="005742F1" w:rsidP="005742F1">
      <w:pPr>
        <w:widowControl w:val="0"/>
        <w:rPr>
          <w:lang w:val="bg-BG"/>
        </w:rPr>
      </w:pPr>
    </w:p>
    <w:p w:rsidR="005742F1" w:rsidRPr="00880162" w:rsidRDefault="005742F1" w:rsidP="005742F1">
      <w:pPr>
        <w:pStyle w:val="Heading2"/>
        <w:keepNext w:val="0"/>
        <w:widowControl w:val="0"/>
        <w:spacing w:line="360" w:lineRule="auto"/>
        <w:ind w:left="5580" w:firstLine="720"/>
      </w:pPr>
      <w:r w:rsidRPr="00880162">
        <w:t>До</w:t>
      </w:r>
    </w:p>
    <w:p w:rsidR="005742F1" w:rsidRPr="00880162" w:rsidRDefault="005742F1" w:rsidP="005742F1">
      <w:pPr>
        <w:pStyle w:val="Heading5"/>
        <w:keepNext w:val="0"/>
        <w:widowControl w:val="0"/>
        <w:rPr>
          <w:sz w:val="24"/>
        </w:rPr>
      </w:pPr>
      <w:r w:rsidRPr="00880162">
        <w:rPr>
          <w:sz w:val="24"/>
        </w:rPr>
        <w:t xml:space="preserve">“АЕЦ Козлодуй” ЕАД </w:t>
      </w:r>
    </w:p>
    <w:p w:rsidR="005742F1" w:rsidRPr="00880162" w:rsidRDefault="005742F1" w:rsidP="005742F1">
      <w:pPr>
        <w:pStyle w:val="Heading5"/>
        <w:keepNext w:val="0"/>
        <w:widowControl w:val="0"/>
        <w:spacing w:after="120" w:line="240" w:lineRule="auto"/>
        <w:ind w:firstLine="6299"/>
        <w:rPr>
          <w:sz w:val="24"/>
        </w:rPr>
      </w:pPr>
      <w:r w:rsidRPr="00880162">
        <w:rPr>
          <w:sz w:val="24"/>
        </w:rPr>
        <w:t>гр. Козлодуй</w:t>
      </w:r>
    </w:p>
    <w:p w:rsidR="005742F1" w:rsidRPr="00880162" w:rsidRDefault="005742F1" w:rsidP="002B7206">
      <w:pPr>
        <w:pStyle w:val="BodyText"/>
        <w:widowControl w:val="0"/>
        <w:spacing w:after="120"/>
        <w:jc w:val="center"/>
        <w:rPr>
          <w:b/>
          <w:bCs/>
          <w:sz w:val="32"/>
          <w:szCs w:val="32"/>
        </w:rPr>
      </w:pPr>
      <w:r w:rsidRPr="00880162">
        <w:rPr>
          <w:b/>
          <w:bCs/>
          <w:sz w:val="32"/>
          <w:szCs w:val="32"/>
        </w:rPr>
        <w:t>О Ф Е Р Т А</w:t>
      </w:r>
    </w:p>
    <w:p w:rsidR="005742F1" w:rsidRPr="00880162" w:rsidRDefault="005742F1" w:rsidP="005742F1">
      <w:pPr>
        <w:widowControl w:val="0"/>
        <w:spacing w:line="360" w:lineRule="auto"/>
        <w:jc w:val="center"/>
        <w:rPr>
          <w:lang w:val="bg-BG"/>
        </w:rPr>
      </w:pPr>
      <w:r w:rsidRPr="00880162">
        <w:rPr>
          <w:lang w:val="bg-BG"/>
        </w:rPr>
        <w:t>за участие в процедура на договаряне с предварителна покана за участие с предмет:</w:t>
      </w:r>
    </w:p>
    <w:p w:rsidR="005742F1" w:rsidRPr="00880162" w:rsidRDefault="005742F1" w:rsidP="00622328">
      <w:pPr>
        <w:pStyle w:val="BodyText"/>
        <w:widowControl w:val="0"/>
        <w:spacing w:line="360" w:lineRule="auto"/>
        <w:jc w:val="center"/>
        <w:rPr>
          <w:b/>
          <w:bCs/>
        </w:rPr>
      </w:pPr>
      <w:r w:rsidRPr="00880162">
        <w:rPr>
          <w:b/>
          <w:bCs/>
        </w:rPr>
        <w:t>“</w:t>
      </w:r>
      <w:r w:rsidR="009C2A45" w:rsidRPr="00880162">
        <w:rPr>
          <w:b/>
          <w:bCs/>
        </w:rPr>
        <w:t xml:space="preserve">Доставка на </w:t>
      </w:r>
      <w:proofErr w:type="spellStart"/>
      <w:r w:rsidR="009C2A45" w:rsidRPr="00880162">
        <w:rPr>
          <w:b/>
          <w:bCs/>
        </w:rPr>
        <w:t>високоволтова</w:t>
      </w:r>
      <w:proofErr w:type="spellEnd"/>
      <w:r w:rsidR="009C2A45" w:rsidRPr="00880162">
        <w:rPr>
          <w:b/>
          <w:bCs/>
        </w:rPr>
        <w:t xml:space="preserve"> </w:t>
      </w:r>
      <w:proofErr w:type="spellStart"/>
      <w:r w:rsidR="009C2A45" w:rsidRPr="00880162">
        <w:rPr>
          <w:b/>
          <w:bCs/>
        </w:rPr>
        <w:t>комутационна</w:t>
      </w:r>
      <w:proofErr w:type="spellEnd"/>
      <w:r w:rsidR="009C2A45" w:rsidRPr="00880162">
        <w:rPr>
          <w:b/>
          <w:bCs/>
        </w:rPr>
        <w:t xml:space="preserve"> апаратура</w:t>
      </w:r>
      <w:r w:rsidRPr="00880162">
        <w:rPr>
          <w:b/>
          <w:bCs/>
        </w:rPr>
        <w:t>”</w:t>
      </w:r>
    </w:p>
    <w:p w:rsidR="00622328" w:rsidRPr="00880162" w:rsidRDefault="00622328" w:rsidP="00622328">
      <w:pPr>
        <w:pStyle w:val="BodyText"/>
        <w:widowControl w:val="0"/>
        <w:ind w:firstLine="720"/>
        <w:rPr>
          <w:b/>
          <w:bCs/>
        </w:rPr>
      </w:pPr>
    </w:p>
    <w:p w:rsidR="00622328" w:rsidRPr="00880162" w:rsidRDefault="00622328" w:rsidP="00622328">
      <w:pPr>
        <w:pStyle w:val="BodyText"/>
        <w:widowControl w:val="0"/>
        <w:ind w:firstLine="720"/>
        <w:rPr>
          <w:b/>
          <w:bCs/>
        </w:rPr>
      </w:pPr>
    </w:p>
    <w:p w:rsidR="005742F1" w:rsidRPr="00880162" w:rsidRDefault="005742F1" w:rsidP="00622328">
      <w:pPr>
        <w:pStyle w:val="BodyText"/>
        <w:widowControl w:val="0"/>
        <w:ind w:firstLine="720"/>
        <w:rPr>
          <w:b/>
          <w:bCs/>
        </w:rPr>
      </w:pPr>
      <w:r w:rsidRPr="00880162">
        <w:rPr>
          <w:b/>
          <w:bCs/>
        </w:rPr>
        <w:t>УВАЖАЕМИ ГОСПОДА,</w:t>
      </w:r>
    </w:p>
    <w:p w:rsidR="005742F1" w:rsidRPr="00880162" w:rsidRDefault="005742F1" w:rsidP="005742F1">
      <w:pPr>
        <w:pStyle w:val="BodyText"/>
      </w:pPr>
      <w:r w:rsidRPr="00880162">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за сумата, посочена в </w:t>
      </w:r>
      <w:r w:rsidR="00AD20FB" w:rsidRPr="00880162">
        <w:t>Ценовото предложение</w:t>
      </w:r>
      <w:r w:rsidRPr="00880162">
        <w:t xml:space="preserve"> и в сроковете, посочени в  </w:t>
      </w:r>
      <w:r w:rsidR="009C2A45" w:rsidRPr="00880162">
        <w:t>Календарния</w:t>
      </w:r>
      <w:r w:rsidR="0070695F" w:rsidRPr="00880162">
        <w:t xml:space="preserve"> график</w:t>
      </w:r>
      <w:r w:rsidR="0070695F" w:rsidRPr="00880162">
        <w:rPr>
          <w:lang w:eastAsia="bg-BG"/>
        </w:rPr>
        <w:t xml:space="preserve"> за изпълнение на дейностите</w:t>
      </w:r>
      <w:r w:rsidRPr="00880162">
        <w:t>, които са неразделна част от нашата оферта.</w:t>
      </w:r>
    </w:p>
    <w:p w:rsidR="005742F1" w:rsidRPr="00880162" w:rsidRDefault="005742F1" w:rsidP="005742F1">
      <w:pPr>
        <w:pStyle w:val="BodyText"/>
      </w:pPr>
      <w:r w:rsidRPr="00880162">
        <w:tab/>
        <w:t>Задължаваме се, в случай че нашата оферта бъде приета</w:t>
      </w:r>
      <w:r w:rsidR="00994052" w:rsidRPr="00880162">
        <w:t>,</w:t>
      </w:r>
      <w:r w:rsidRPr="00880162">
        <w:t xml:space="preserve"> да изпълним качествено дейностите</w:t>
      </w:r>
      <w:r w:rsidR="00994052" w:rsidRPr="00880162">
        <w:t>,</w:t>
      </w:r>
      <w:r w:rsidRPr="00880162">
        <w:t xml:space="preserve"> подробно описани в Техническо задание № </w:t>
      </w:r>
      <w:r w:rsidR="002C11E1" w:rsidRPr="00880162">
        <w:t>ОРУ.ТЗ.001/</w:t>
      </w:r>
      <w:r w:rsidRPr="00880162">
        <w:t>201</w:t>
      </w:r>
      <w:r w:rsidR="002C11E1" w:rsidRPr="00880162">
        <w:t>6</w:t>
      </w:r>
      <w:r w:rsidRPr="00880162">
        <w:t>.</w:t>
      </w:r>
    </w:p>
    <w:p w:rsidR="005742F1" w:rsidRPr="00880162" w:rsidRDefault="005742F1" w:rsidP="005742F1">
      <w:pPr>
        <w:jc w:val="both"/>
        <w:rPr>
          <w:lang w:val="bg-BG"/>
        </w:rPr>
      </w:pPr>
      <w:r w:rsidRPr="00880162">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880162" w:rsidRDefault="002C15DE" w:rsidP="005742F1">
      <w:pPr>
        <w:pStyle w:val="BodyText"/>
        <w:ind w:firstLine="720"/>
      </w:pPr>
    </w:p>
    <w:p w:rsidR="005742F1" w:rsidRPr="00880162" w:rsidRDefault="005742F1" w:rsidP="005742F1">
      <w:pPr>
        <w:pStyle w:val="BodyText"/>
        <w:ind w:firstLine="720"/>
      </w:pPr>
      <w:r w:rsidRPr="00880162">
        <w:t>Опис на документите в офертата:</w:t>
      </w:r>
    </w:p>
    <w:p w:rsidR="00F26B41" w:rsidRPr="00880162" w:rsidRDefault="00F26B41">
      <w:pPr>
        <w:pStyle w:val="BodyText"/>
        <w:ind w:firstLine="720"/>
        <w:rPr>
          <w:sz w:val="10"/>
          <w:szCs w:val="10"/>
        </w:rPr>
      </w:pPr>
    </w:p>
    <w:p w:rsidR="00194B40" w:rsidRPr="00880162" w:rsidRDefault="00143A11" w:rsidP="00994052">
      <w:pPr>
        <w:pStyle w:val="BodyText2"/>
        <w:widowControl/>
        <w:numPr>
          <w:ilvl w:val="0"/>
          <w:numId w:val="6"/>
        </w:numPr>
        <w:ind w:left="0" w:firstLine="709"/>
        <w:rPr>
          <w:szCs w:val="22"/>
        </w:rPr>
      </w:pPr>
      <w:r w:rsidRPr="00880162">
        <w:rPr>
          <w:szCs w:val="22"/>
        </w:rPr>
        <w:t>Техническо предложение</w:t>
      </w:r>
    </w:p>
    <w:p w:rsidR="00994052" w:rsidRPr="00880162" w:rsidRDefault="00AD20FB" w:rsidP="00994052">
      <w:pPr>
        <w:pStyle w:val="BodyText2"/>
        <w:widowControl/>
        <w:numPr>
          <w:ilvl w:val="1"/>
          <w:numId w:val="6"/>
        </w:numPr>
        <w:ind w:left="0" w:firstLine="709"/>
        <w:rPr>
          <w:b w:val="0"/>
          <w:szCs w:val="22"/>
        </w:rPr>
      </w:pPr>
      <w:r w:rsidRPr="00880162">
        <w:rPr>
          <w:b w:val="0"/>
        </w:rPr>
        <w:t xml:space="preserve">Документ за упълномощаване, когато лицето, което </w:t>
      </w:r>
      <w:r w:rsidR="00662BE4">
        <w:rPr>
          <w:b w:val="0"/>
        </w:rPr>
        <w:t>подписва</w:t>
      </w:r>
      <w:r w:rsidRPr="00880162">
        <w:rPr>
          <w:b w:val="0"/>
        </w:rPr>
        <w:t xml:space="preserve"> офертата, не е законният представител на участника;</w:t>
      </w:r>
    </w:p>
    <w:p w:rsidR="00AD20FB" w:rsidRPr="00880162" w:rsidRDefault="00AD20FB" w:rsidP="00994052">
      <w:pPr>
        <w:pStyle w:val="BodyText2"/>
        <w:widowControl/>
        <w:numPr>
          <w:ilvl w:val="1"/>
          <w:numId w:val="6"/>
        </w:numPr>
        <w:ind w:left="0" w:firstLine="709"/>
        <w:rPr>
          <w:b w:val="0"/>
          <w:szCs w:val="22"/>
        </w:rPr>
      </w:pPr>
      <w:r w:rsidRPr="00880162">
        <w:rPr>
          <w:b w:val="0"/>
        </w:rPr>
        <w:t>Предложение за изпълнение на поръчката, което включва:</w:t>
      </w:r>
    </w:p>
    <w:p w:rsidR="00F67A94" w:rsidRPr="00880162" w:rsidRDefault="00F67A94" w:rsidP="00F67A94">
      <w:pPr>
        <w:pStyle w:val="BodyText2"/>
        <w:widowControl/>
        <w:numPr>
          <w:ilvl w:val="2"/>
          <w:numId w:val="6"/>
        </w:numPr>
        <w:ind w:left="0" w:firstLine="720"/>
        <w:rPr>
          <w:b w:val="0"/>
          <w:szCs w:val="22"/>
        </w:rPr>
      </w:pPr>
      <w:r w:rsidRPr="00880162">
        <w:rPr>
          <w:b w:val="0"/>
          <w:szCs w:val="22"/>
        </w:rPr>
        <w:t>Спецификация на предлаганото оборудване с включени наименование, описание, произход, стандарт и други, които трябва да бъдат специфицирани в съответствие с Техническото задание;</w:t>
      </w:r>
    </w:p>
    <w:p w:rsidR="00A511F4" w:rsidRPr="00880162" w:rsidRDefault="004F24ED" w:rsidP="00AD20FB">
      <w:pPr>
        <w:pStyle w:val="BodyText2"/>
        <w:widowControl/>
        <w:numPr>
          <w:ilvl w:val="2"/>
          <w:numId w:val="6"/>
        </w:numPr>
        <w:ind w:left="0" w:firstLine="720"/>
        <w:rPr>
          <w:b w:val="0"/>
          <w:szCs w:val="22"/>
        </w:rPr>
      </w:pPr>
      <w:r w:rsidRPr="00880162">
        <w:rPr>
          <w:b w:val="0"/>
        </w:rPr>
        <w:t xml:space="preserve">Протоколи от типови изпитания на оборудването, издадени от акредитирана лаборатория, придружени с декларации за съответствие </w:t>
      </w:r>
      <w:r w:rsidR="00C31592" w:rsidRPr="00880162">
        <w:rPr>
          <w:b w:val="0"/>
        </w:rPr>
        <w:t>о</w:t>
      </w:r>
      <w:r w:rsidRPr="00880162">
        <w:rPr>
          <w:b w:val="0"/>
        </w:rPr>
        <w:t>т завода-производител</w:t>
      </w:r>
      <w:r w:rsidR="00A511F4" w:rsidRPr="00880162">
        <w:rPr>
          <w:b w:val="0"/>
        </w:rPr>
        <w:t>;</w:t>
      </w:r>
    </w:p>
    <w:p w:rsidR="005441DA" w:rsidRPr="00880162" w:rsidRDefault="005441DA" w:rsidP="00AD20FB">
      <w:pPr>
        <w:pStyle w:val="BodyText2"/>
        <w:widowControl/>
        <w:numPr>
          <w:ilvl w:val="2"/>
          <w:numId w:val="6"/>
        </w:numPr>
        <w:ind w:left="0" w:firstLine="720"/>
        <w:rPr>
          <w:b w:val="0"/>
          <w:szCs w:val="22"/>
        </w:rPr>
      </w:pPr>
      <w:r w:rsidRPr="00880162">
        <w:rPr>
          <w:b w:val="0"/>
          <w:szCs w:val="22"/>
        </w:rPr>
        <w:t xml:space="preserve">Декларация, че </w:t>
      </w:r>
      <w:r w:rsidR="00AD1C99" w:rsidRPr="00880162">
        <w:rPr>
          <w:b w:val="0"/>
          <w:szCs w:val="22"/>
        </w:rPr>
        <w:t xml:space="preserve">изпитанията на </w:t>
      </w:r>
      <w:proofErr w:type="spellStart"/>
      <w:r w:rsidR="00AD1C99" w:rsidRPr="00880162">
        <w:rPr>
          <w:b w:val="0"/>
          <w:szCs w:val="22"/>
        </w:rPr>
        <w:t>комутационната</w:t>
      </w:r>
      <w:proofErr w:type="spellEnd"/>
      <w:r w:rsidR="00AD1C99" w:rsidRPr="00880162">
        <w:rPr>
          <w:b w:val="0"/>
          <w:szCs w:val="22"/>
        </w:rPr>
        <w:t xml:space="preserve"> апаратура ще отговарят на изискванията на европейските стандарти и норми (IEC 62271-102, IEC 62271-100, IEC 60694 или еквивалентни).</w:t>
      </w:r>
    </w:p>
    <w:p w:rsidR="009C145A" w:rsidRPr="00880162" w:rsidRDefault="009C145A" w:rsidP="00AD20FB">
      <w:pPr>
        <w:pStyle w:val="BodyText2"/>
        <w:widowControl/>
        <w:numPr>
          <w:ilvl w:val="2"/>
          <w:numId w:val="6"/>
        </w:numPr>
        <w:ind w:left="0" w:firstLine="720"/>
        <w:rPr>
          <w:b w:val="0"/>
          <w:szCs w:val="22"/>
        </w:rPr>
      </w:pPr>
      <w:r w:rsidRPr="00880162">
        <w:rPr>
          <w:b w:val="0"/>
          <w:szCs w:val="22"/>
        </w:rPr>
        <w:t>Таблица за проведени типови изпитания</w:t>
      </w:r>
      <w:r w:rsidR="004476A9">
        <w:rPr>
          <w:b w:val="0"/>
          <w:szCs w:val="22"/>
        </w:rPr>
        <w:t xml:space="preserve"> (</w:t>
      </w:r>
      <w:r w:rsidR="004476A9" w:rsidRPr="004476A9">
        <w:rPr>
          <w:b w:val="0"/>
          <w:bCs w:val="0"/>
        </w:rPr>
        <w:t>само за обособени позиции № 1 и № 2</w:t>
      </w:r>
      <w:r w:rsidR="004476A9">
        <w:rPr>
          <w:b w:val="0"/>
          <w:bCs w:val="0"/>
        </w:rPr>
        <w:t>)</w:t>
      </w:r>
      <w:r w:rsidRPr="00880162">
        <w:rPr>
          <w:b w:val="0"/>
          <w:szCs w:val="22"/>
        </w:rPr>
        <w:t>;</w:t>
      </w:r>
    </w:p>
    <w:p w:rsidR="00622328" w:rsidRPr="00880162" w:rsidRDefault="00F06A91" w:rsidP="00AD20FB">
      <w:pPr>
        <w:pStyle w:val="BodyText2"/>
        <w:widowControl/>
        <w:numPr>
          <w:ilvl w:val="2"/>
          <w:numId w:val="6"/>
        </w:numPr>
        <w:ind w:left="0" w:firstLine="720"/>
        <w:rPr>
          <w:b w:val="0"/>
          <w:szCs w:val="22"/>
        </w:rPr>
      </w:pPr>
      <w:r w:rsidRPr="00880162">
        <w:rPr>
          <w:b w:val="0"/>
          <w:szCs w:val="22"/>
        </w:rPr>
        <w:t>Календарен</w:t>
      </w:r>
      <w:r w:rsidR="005742F1" w:rsidRPr="00880162">
        <w:rPr>
          <w:b w:val="0"/>
          <w:szCs w:val="22"/>
        </w:rPr>
        <w:t xml:space="preserve"> график</w:t>
      </w:r>
      <w:r w:rsidR="00A511F4" w:rsidRPr="00880162">
        <w:rPr>
          <w:b w:val="0"/>
          <w:szCs w:val="22"/>
        </w:rPr>
        <w:t>;</w:t>
      </w:r>
    </w:p>
    <w:p w:rsidR="00622328" w:rsidRPr="00880162" w:rsidRDefault="00D82023" w:rsidP="00AD20FB">
      <w:pPr>
        <w:pStyle w:val="BodyText2"/>
        <w:widowControl/>
        <w:numPr>
          <w:ilvl w:val="2"/>
          <w:numId w:val="6"/>
        </w:numPr>
        <w:ind w:left="0" w:firstLine="720"/>
        <w:rPr>
          <w:b w:val="0"/>
          <w:szCs w:val="22"/>
        </w:rPr>
      </w:pPr>
      <w:r w:rsidRPr="00880162">
        <w:rPr>
          <w:b w:val="0"/>
        </w:rPr>
        <w:t xml:space="preserve">Предложение за </w:t>
      </w:r>
      <w:r w:rsidR="00662BE4">
        <w:rPr>
          <w:b w:val="0"/>
        </w:rPr>
        <w:t xml:space="preserve">програма и обем на </w:t>
      </w:r>
      <w:r w:rsidRPr="00880162">
        <w:rPr>
          <w:b w:val="0"/>
        </w:rPr>
        <w:t>обучение</w:t>
      </w:r>
      <w:r w:rsidR="00662BE4">
        <w:rPr>
          <w:b w:val="0"/>
        </w:rPr>
        <w:t>то</w:t>
      </w:r>
      <w:r w:rsidRPr="00880162">
        <w:rPr>
          <w:b w:val="0"/>
        </w:rPr>
        <w:t xml:space="preserve"> на </w:t>
      </w:r>
      <w:r w:rsidR="0080592C">
        <w:rPr>
          <w:b w:val="0"/>
        </w:rPr>
        <w:t>6</w:t>
      </w:r>
      <w:r w:rsidRPr="00880162">
        <w:rPr>
          <w:b w:val="0"/>
        </w:rPr>
        <w:t>-ма представители от персонала на Възложителя</w:t>
      </w:r>
      <w:r w:rsidR="00A511F4" w:rsidRPr="00880162">
        <w:rPr>
          <w:b w:val="0"/>
          <w:szCs w:val="22"/>
        </w:rPr>
        <w:t>;</w:t>
      </w:r>
    </w:p>
    <w:p w:rsidR="00392FAF" w:rsidRPr="00880162" w:rsidRDefault="00392FAF" w:rsidP="00392FAF">
      <w:pPr>
        <w:pStyle w:val="BodyText2"/>
        <w:widowControl/>
        <w:numPr>
          <w:ilvl w:val="1"/>
          <w:numId w:val="6"/>
        </w:numPr>
        <w:ind w:left="0" w:firstLine="709"/>
        <w:rPr>
          <w:b w:val="0"/>
        </w:rPr>
      </w:pPr>
      <w:r w:rsidRPr="00880162">
        <w:rPr>
          <w:b w:val="0"/>
        </w:rPr>
        <w:t>Декларация за обстоятелствата по чл. 39, ал. 3, т. 1, б. в) и г) от ППЗОП.</w:t>
      </w:r>
    </w:p>
    <w:p w:rsidR="00A42321" w:rsidRPr="00880162" w:rsidRDefault="00A42321" w:rsidP="00A42321">
      <w:pPr>
        <w:pStyle w:val="BodyText2"/>
        <w:widowControl/>
        <w:numPr>
          <w:ilvl w:val="1"/>
          <w:numId w:val="6"/>
        </w:numPr>
        <w:ind w:left="0" w:firstLine="709"/>
        <w:rPr>
          <w:b w:val="0"/>
        </w:rPr>
      </w:pPr>
      <w:r w:rsidRPr="00880162">
        <w:rPr>
          <w:b w:val="0"/>
        </w:rPr>
        <w:t>Предложение за изменение и/или допълнение на клаузите на проекта на договор, ако има такива</w:t>
      </w:r>
      <w:r>
        <w:rPr>
          <w:b w:val="0"/>
        </w:rPr>
        <w:t>;</w:t>
      </w:r>
    </w:p>
    <w:p w:rsidR="007842A7" w:rsidRPr="00880162" w:rsidRDefault="007842A7" w:rsidP="007842A7">
      <w:pPr>
        <w:pStyle w:val="BodyText2"/>
        <w:widowControl/>
        <w:numPr>
          <w:ilvl w:val="1"/>
          <w:numId w:val="6"/>
        </w:numPr>
        <w:ind w:left="0" w:firstLine="709"/>
        <w:rPr>
          <w:b w:val="0"/>
        </w:rPr>
      </w:pPr>
      <w:r w:rsidRPr="00880162">
        <w:rPr>
          <w:b w:val="0"/>
        </w:rPr>
        <w:t>Надлежно оформен от производителя документ, даващ разрешение за продажба (дистрибуция) на стоките (в случай че участникът не е производител);</w:t>
      </w:r>
    </w:p>
    <w:p w:rsidR="00F52B38" w:rsidRPr="00880162" w:rsidRDefault="00C31592" w:rsidP="007842A7">
      <w:pPr>
        <w:pStyle w:val="BodyText2"/>
        <w:widowControl/>
        <w:numPr>
          <w:ilvl w:val="1"/>
          <w:numId w:val="6"/>
        </w:numPr>
        <w:ind w:left="0" w:firstLine="709"/>
        <w:rPr>
          <w:b w:val="0"/>
        </w:rPr>
      </w:pPr>
      <w:r w:rsidRPr="00880162">
        <w:rPr>
          <w:b w:val="0"/>
        </w:rPr>
        <w:t>Декларация от завода-производител на оборудването, че гарантира възможност</w:t>
      </w:r>
      <w:r w:rsidR="00F87C2F" w:rsidRPr="00880162">
        <w:rPr>
          <w:b w:val="0"/>
        </w:rPr>
        <w:t xml:space="preserve"> за осигуряване на резервни части през целия жизнен цикъл на оборудването (25 години)</w:t>
      </w:r>
      <w:r w:rsidR="00F52B38" w:rsidRPr="00880162">
        <w:rPr>
          <w:b w:val="0"/>
        </w:rPr>
        <w:t>;</w:t>
      </w:r>
    </w:p>
    <w:p w:rsidR="00C40026" w:rsidRPr="00880162" w:rsidRDefault="00C40026">
      <w:pPr>
        <w:pStyle w:val="BodyTextIndent2"/>
        <w:rPr>
          <w:b/>
          <w:color w:val="auto"/>
        </w:rPr>
      </w:pPr>
    </w:p>
    <w:p w:rsidR="00194B40" w:rsidRPr="00880162" w:rsidRDefault="00143A11" w:rsidP="00ED3484">
      <w:pPr>
        <w:pStyle w:val="BodyText2"/>
        <w:widowControl/>
        <w:numPr>
          <w:ilvl w:val="0"/>
          <w:numId w:val="6"/>
        </w:numPr>
        <w:ind w:left="0" w:firstLine="709"/>
        <w:rPr>
          <w:szCs w:val="22"/>
        </w:rPr>
      </w:pPr>
      <w:r w:rsidRPr="00880162">
        <w:rPr>
          <w:szCs w:val="22"/>
        </w:rPr>
        <w:lastRenderedPageBreak/>
        <w:t>Ценово предложение</w:t>
      </w:r>
      <w:r w:rsidR="00194B40" w:rsidRPr="00880162">
        <w:rPr>
          <w:szCs w:val="22"/>
        </w:rPr>
        <w:t xml:space="preserve"> </w:t>
      </w:r>
    </w:p>
    <w:p w:rsidR="003905D2" w:rsidRPr="00880162" w:rsidRDefault="007842A7" w:rsidP="000A27A8">
      <w:pPr>
        <w:pStyle w:val="BodyText2"/>
        <w:widowControl/>
        <w:numPr>
          <w:ilvl w:val="1"/>
          <w:numId w:val="6"/>
        </w:numPr>
        <w:ind w:left="0" w:firstLine="709"/>
        <w:rPr>
          <w:b w:val="0"/>
        </w:rPr>
      </w:pPr>
      <w:r w:rsidRPr="00880162">
        <w:rPr>
          <w:b w:val="0"/>
        </w:rPr>
        <w:t>Ценова таблица</w:t>
      </w:r>
      <w:r w:rsidR="000A27A8" w:rsidRPr="00880162">
        <w:rPr>
          <w:b w:val="0"/>
        </w:rPr>
        <w:t>:</w:t>
      </w:r>
    </w:p>
    <w:p w:rsidR="00E65773" w:rsidRPr="00880162" w:rsidRDefault="007842A7" w:rsidP="000A27A8">
      <w:pPr>
        <w:pStyle w:val="BodyText2"/>
        <w:widowControl/>
        <w:numPr>
          <w:ilvl w:val="2"/>
          <w:numId w:val="6"/>
        </w:numPr>
        <w:ind w:left="0" w:firstLine="720"/>
        <w:rPr>
          <w:b w:val="0"/>
          <w:szCs w:val="22"/>
        </w:rPr>
      </w:pPr>
      <w:r w:rsidRPr="00880162">
        <w:rPr>
          <w:b w:val="0"/>
          <w:szCs w:val="22"/>
        </w:rPr>
        <w:t>Цена</w:t>
      </w:r>
      <w:r w:rsidR="00E65773" w:rsidRPr="00880162">
        <w:rPr>
          <w:b w:val="0"/>
          <w:szCs w:val="22"/>
        </w:rPr>
        <w:t xml:space="preserve"> за </w:t>
      </w:r>
      <w:r w:rsidR="004E03AB" w:rsidRPr="00880162">
        <w:rPr>
          <w:b w:val="0"/>
          <w:szCs w:val="22"/>
        </w:rPr>
        <w:t>придобиване на оборудването</w:t>
      </w:r>
      <w:r w:rsidR="000A27A8" w:rsidRPr="00880162">
        <w:rPr>
          <w:b w:val="0"/>
          <w:szCs w:val="22"/>
        </w:rPr>
        <w:t>;</w:t>
      </w:r>
    </w:p>
    <w:p w:rsidR="004E03AB" w:rsidRPr="00880162" w:rsidRDefault="004E03AB" w:rsidP="000A27A8">
      <w:pPr>
        <w:pStyle w:val="BodyText2"/>
        <w:widowControl/>
        <w:numPr>
          <w:ilvl w:val="2"/>
          <w:numId w:val="6"/>
        </w:numPr>
        <w:ind w:left="0" w:firstLine="720"/>
        <w:rPr>
          <w:b w:val="0"/>
          <w:szCs w:val="22"/>
        </w:rPr>
      </w:pPr>
      <w:r w:rsidRPr="00880162">
        <w:rPr>
          <w:b w:val="0"/>
          <w:szCs w:val="22"/>
        </w:rPr>
        <w:t>Цена за шеф-монтаж;</w:t>
      </w:r>
    </w:p>
    <w:p w:rsidR="00D9260F" w:rsidRPr="00880162" w:rsidRDefault="00C374BD" w:rsidP="000A27A8">
      <w:pPr>
        <w:pStyle w:val="BodyText2"/>
        <w:widowControl/>
        <w:numPr>
          <w:ilvl w:val="2"/>
          <w:numId w:val="6"/>
        </w:numPr>
        <w:ind w:left="0" w:firstLine="720"/>
        <w:rPr>
          <w:b w:val="0"/>
          <w:szCs w:val="22"/>
        </w:rPr>
      </w:pPr>
      <w:r w:rsidRPr="00880162">
        <w:rPr>
          <w:b w:val="0"/>
          <w:szCs w:val="22"/>
        </w:rPr>
        <w:t>Цена</w:t>
      </w:r>
      <w:r w:rsidR="00A04E59" w:rsidRPr="00880162">
        <w:rPr>
          <w:b w:val="0"/>
          <w:szCs w:val="22"/>
        </w:rPr>
        <w:t xml:space="preserve"> </w:t>
      </w:r>
      <w:r w:rsidRPr="00880162">
        <w:rPr>
          <w:b w:val="0"/>
          <w:szCs w:val="22"/>
        </w:rPr>
        <w:t>за обучение на персонал на В</w:t>
      </w:r>
      <w:r w:rsidR="00EA7B23" w:rsidRPr="00880162">
        <w:rPr>
          <w:b w:val="0"/>
          <w:szCs w:val="22"/>
        </w:rPr>
        <w:t>ъзложителя</w:t>
      </w:r>
      <w:r w:rsidR="000A27A8" w:rsidRPr="00880162">
        <w:rPr>
          <w:b w:val="0"/>
          <w:szCs w:val="22"/>
        </w:rPr>
        <w:t>;</w:t>
      </w:r>
    </w:p>
    <w:p w:rsidR="00D95983" w:rsidRPr="00880162" w:rsidRDefault="001B23F7" w:rsidP="000A27A8">
      <w:pPr>
        <w:pStyle w:val="BodyText2"/>
        <w:widowControl/>
        <w:numPr>
          <w:ilvl w:val="2"/>
          <w:numId w:val="6"/>
        </w:numPr>
        <w:ind w:left="0" w:firstLine="720"/>
        <w:rPr>
          <w:b w:val="0"/>
          <w:szCs w:val="22"/>
        </w:rPr>
      </w:pPr>
      <w:r w:rsidRPr="00880162">
        <w:rPr>
          <w:b w:val="0"/>
          <w:szCs w:val="22"/>
        </w:rPr>
        <w:t xml:space="preserve">Обща цена </w:t>
      </w:r>
      <w:r w:rsidR="00AE1783" w:rsidRPr="00880162">
        <w:rPr>
          <w:b w:val="0"/>
          <w:szCs w:val="22"/>
        </w:rPr>
        <w:t>за изпълнение предмета на поръчката.</w:t>
      </w:r>
    </w:p>
    <w:p w:rsidR="000A27A8" w:rsidRPr="00880162" w:rsidRDefault="00DD50DC" w:rsidP="000A27A8">
      <w:pPr>
        <w:pStyle w:val="BodyText2"/>
        <w:widowControl/>
        <w:numPr>
          <w:ilvl w:val="1"/>
          <w:numId w:val="6"/>
        </w:numPr>
        <w:ind w:left="0" w:firstLine="709"/>
        <w:rPr>
          <w:b w:val="0"/>
        </w:rPr>
      </w:pPr>
      <w:r w:rsidRPr="00880162">
        <w:rPr>
          <w:b w:val="0"/>
        </w:rPr>
        <w:t>Разделителна ведомост</w:t>
      </w:r>
      <w:r w:rsidR="00491C34" w:rsidRPr="00880162">
        <w:rPr>
          <w:b w:val="0"/>
        </w:rPr>
        <w:t xml:space="preserve">. </w:t>
      </w:r>
    </w:p>
    <w:p w:rsidR="00194B40" w:rsidRPr="00880162" w:rsidRDefault="00194B40">
      <w:pPr>
        <w:spacing w:line="360" w:lineRule="auto"/>
        <w:ind w:left="374"/>
        <w:rPr>
          <w:bCs/>
          <w:sz w:val="10"/>
          <w:szCs w:val="10"/>
          <w:lang w:val="bg-BG"/>
        </w:rPr>
      </w:pPr>
    </w:p>
    <w:p w:rsidR="00485456" w:rsidRPr="00880162" w:rsidRDefault="00485456" w:rsidP="003D31CD">
      <w:pPr>
        <w:rPr>
          <w:b/>
          <w:sz w:val="22"/>
          <w:szCs w:val="22"/>
          <w:u w:val="single"/>
          <w:lang w:val="bg-BG"/>
        </w:rPr>
      </w:pPr>
    </w:p>
    <w:p w:rsidR="00485456" w:rsidRPr="00880162" w:rsidRDefault="00485456" w:rsidP="003D31CD">
      <w:pPr>
        <w:rPr>
          <w:b/>
          <w:sz w:val="22"/>
          <w:szCs w:val="22"/>
          <w:u w:val="single"/>
          <w:lang w:val="bg-BG"/>
        </w:rPr>
      </w:pPr>
    </w:p>
    <w:p w:rsidR="00194B40" w:rsidRPr="00880162" w:rsidRDefault="00194B40" w:rsidP="003D31CD">
      <w:pPr>
        <w:rPr>
          <w:b/>
          <w:sz w:val="22"/>
          <w:szCs w:val="22"/>
          <w:u w:val="single"/>
          <w:lang w:val="bg-BG"/>
        </w:rPr>
      </w:pPr>
      <w:r w:rsidRPr="00880162">
        <w:rPr>
          <w:b/>
          <w:sz w:val="22"/>
          <w:szCs w:val="22"/>
          <w:u w:val="single"/>
          <w:lang w:val="bg-BG"/>
        </w:rPr>
        <w:t>ПОДПИС и ПЕЧАТ:</w:t>
      </w:r>
    </w:p>
    <w:p w:rsidR="00194B40" w:rsidRPr="00880162" w:rsidRDefault="00194B40" w:rsidP="00111F21">
      <w:pPr>
        <w:pStyle w:val="BodyText"/>
        <w:ind w:left="567"/>
        <w:rPr>
          <w:sz w:val="16"/>
          <w:szCs w:val="16"/>
        </w:rPr>
      </w:pPr>
    </w:p>
    <w:p w:rsidR="00194B40" w:rsidRPr="00880162" w:rsidRDefault="00194B40" w:rsidP="003D31CD">
      <w:pPr>
        <w:pStyle w:val="BodyText"/>
        <w:rPr>
          <w:sz w:val="22"/>
          <w:szCs w:val="22"/>
        </w:rPr>
      </w:pPr>
      <w:r w:rsidRPr="00880162">
        <w:rPr>
          <w:sz w:val="22"/>
          <w:szCs w:val="22"/>
        </w:rPr>
        <w:t>______________________ (име и фамилия)</w:t>
      </w:r>
    </w:p>
    <w:p w:rsidR="00194B40" w:rsidRPr="00880162" w:rsidRDefault="00194B40" w:rsidP="00111F21">
      <w:pPr>
        <w:pStyle w:val="BodyText"/>
        <w:ind w:left="567"/>
        <w:rPr>
          <w:sz w:val="16"/>
          <w:szCs w:val="16"/>
        </w:rPr>
      </w:pPr>
    </w:p>
    <w:p w:rsidR="00194B40" w:rsidRPr="00880162" w:rsidRDefault="00194B40" w:rsidP="003D31CD">
      <w:pPr>
        <w:pStyle w:val="BodyText"/>
        <w:rPr>
          <w:sz w:val="22"/>
          <w:szCs w:val="22"/>
        </w:rPr>
      </w:pPr>
      <w:r w:rsidRPr="00880162">
        <w:rPr>
          <w:sz w:val="22"/>
          <w:szCs w:val="22"/>
        </w:rPr>
        <w:t>______________________ (дата)</w:t>
      </w:r>
    </w:p>
    <w:p w:rsidR="00194B40" w:rsidRPr="00880162" w:rsidRDefault="00194B40" w:rsidP="00111F21">
      <w:pPr>
        <w:pStyle w:val="BodyText"/>
        <w:ind w:left="567"/>
        <w:rPr>
          <w:sz w:val="16"/>
          <w:szCs w:val="16"/>
        </w:rPr>
      </w:pPr>
    </w:p>
    <w:p w:rsidR="00194B40" w:rsidRPr="00880162" w:rsidRDefault="00194B40" w:rsidP="003D31CD">
      <w:pPr>
        <w:pStyle w:val="BodyText"/>
        <w:ind w:left="2805" w:hanging="2805"/>
        <w:rPr>
          <w:sz w:val="22"/>
          <w:szCs w:val="22"/>
        </w:rPr>
      </w:pPr>
      <w:r w:rsidRPr="00880162">
        <w:rPr>
          <w:sz w:val="22"/>
          <w:szCs w:val="22"/>
        </w:rPr>
        <w:t xml:space="preserve">______________________ (длъжност на управляващия/представляващия </w:t>
      </w:r>
      <w:r w:rsidR="00F872F2" w:rsidRPr="00880162">
        <w:rPr>
          <w:sz w:val="22"/>
          <w:szCs w:val="22"/>
        </w:rPr>
        <w:t>участника</w:t>
      </w:r>
      <w:r w:rsidRPr="00880162">
        <w:rPr>
          <w:sz w:val="22"/>
          <w:szCs w:val="22"/>
        </w:rPr>
        <w:t>)</w:t>
      </w:r>
    </w:p>
    <w:p w:rsidR="00194B40" w:rsidRPr="00880162" w:rsidRDefault="00194B40" w:rsidP="00111F21">
      <w:pPr>
        <w:pStyle w:val="BodyText"/>
        <w:ind w:left="3366" w:hanging="2805"/>
        <w:rPr>
          <w:sz w:val="16"/>
          <w:szCs w:val="16"/>
        </w:rPr>
      </w:pPr>
    </w:p>
    <w:p w:rsidR="002B7206" w:rsidRPr="00880162" w:rsidRDefault="002B7206" w:rsidP="002B7206">
      <w:pPr>
        <w:pStyle w:val="BodyText"/>
      </w:pPr>
      <w:r w:rsidRPr="00880162">
        <w:t>______________________ (наименование на участника)</w:t>
      </w:r>
    </w:p>
    <w:p w:rsidR="002B7206" w:rsidRPr="00880162" w:rsidRDefault="002B7206" w:rsidP="002B7206">
      <w:pPr>
        <w:pStyle w:val="BodyText"/>
        <w:ind w:left="567"/>
      </w:pPr>
    </w:p>
    <w:p w:rsidR="002B7206" w:rsidRPr="00880162" w:rsidRDefault="002B7206" w:rsidP="002B7206">
      <w:pPr>
        <w:pStyle w:val="BodyText"/>
        <w:ind w:left="567"/>
      </w:pPr>
    </w:p>
    <w:p w:rsidR="002B7206" w:rsidRPr="00880162" w:rsidRDefault="002B7206" w:rsidP="002B7206">
      <w:pPr>
        <w:pStyle w:val="BodyText"/>
        <w:ind w:left="567"/>
      </w:pPr>
    </w:p>
    <w:p w:rsidR="002B7206" w:rsidRPr="00880162" w:rsidRDefault="002B7206" w:rsidP="002B7206">
      <w:pPr>
        <w:pStyle w:val="BodyText"/>
        <w:ind w:left="567"/>
      </w:pPr>
    </w:p>
    <w:p w:rsidR="002B7206" w:rsidRPr="00880162" w:rsidRDefault="002B7206" w:rsidP="002B7206">
      <w:pPr>
        <w:pStyle w:val="BodyText"/>
        <w:ind w:left="567"/>
      </w:pPr>
    </w:p>
    <w:p w:rsidR="002B7206" w:rsidRPr="00880162" w:rsidRDefault="002B7206" w:rsidP="002B7206">
      <w:pPr>
        <w:pStyle w:val="BodyText"/>
        <w:ind w:left="567"/>
      </w:pPr>
    </w:p>
    <w:p w:rsidR="002B7206" w:rsidRPr="00880162" w:rsidRDefault="002B7206" w:rsidP="002B7206">
      <w:pPr>
        <w:pStyle w:val="BodyText"/>
        <w:ind w:left="567"/>
      </w:pPr>
    </w:p>
    <w:p w:rsidR="002B7206" w:rsidRPr="00880162" w:rsidRDefault="002B7206" w:rsidP="002B7206">
      <w:pPr>
        <w:pStyle w:val="BodyText"/>
        <w:ind w:left="567"/>
      </w:pPr>
    </w:p>
    <w:p w:rsidR="002B7206" w:rsidRPr="00880162" w:rsidRDefault="002B7206" w:rsidP="002B7206">
      <w:pPr>
        <w:pStyle w:val="BodyText"/>
        <w:ind w:left="567"/>
      </w:pPr>
    </w:p>
    <w:p w:rsidR="002B7206" w:rsidRPr="00880162" w:rsidRDefault="002B7206" w:rsidP="002B7206">
      <w:pPr>
        <w:pStyle w:val="BodyText"/>
        <w:ind w:left="567"/>
      </w:pPr>
    </w:p>
    <w:p w:rsidR="002B7206" w:rsidRPr="00880162" w:rsidRDefault="002B7206" w:rsidP="002B7206">
      <w:pPr>
        <w:rPr>
          <w:b/>
          <w:bCs/>
          <w:lang w:val="bg-BG"/>
        </w:rPr>
        <w:sectPr w:rsidR="002B7206" w:rsidRPr="00880162" w:rsidSect="009C145A">
          <w:type w:val="continuous"/>
          <w:pgSz w:w="11906" w:h="16838"/>
          <w:pgMar w:top="851" w:right="851" w:bottom="851" w:left="851" w:header="454" w:footer="454" w:gutter="0"/>
          <w:cols w:space="708"/>
        </w:sectPr>
      </w:pPr>
    </w:p>
    <w:p w:rsidR="002B7206" w:rsidRPr="00880162" w:rsidRDefault="002B7206" w:rsidP="009C145A">
      <w:pPr>
        <w:jc w:val="right"/>
        <w:rPr>
          <w:lang w:val="bg-BG"/>
        </w:rPr>
      </w:pPr>
      <w:r w:rsidRPr="00880162">
        <w:rPr>
          <w:lang w:val="bg-BG"/>
        </w:rPr>
        <w:lastRenderedPageBreak/>
        <w:t xml:space="preserve">ОБРАЗЕЦ по т. </w:t>
      </w:r>
      <w:r w:rsidR="00332DC5" w:rsidRPr="00880162">
        <w:rPr>
          <w:lang w:val="bg-BG"/>
        </w:rPr>
        <w:t>1.2.1</w:t>
      </w:r>
      <w:r w:rsidRPr="00880162">
        <w:rPr>
          <w:lang w:val="bg-BG"/>
        </w:rPr>
        <w:t>. към офертата</w:t>
      </w:r>
    </w:p>
    <w:p w:rsidR="002B7206" w:rsidRPr="00880162" w:rsidRDefault="002B7206" w:rsidP="002B7206">
      <w:pPr>
        <w:pStyle w:val="BodyText"/>
        <w:widowControl w:val="0"/>
        <w:jc w:val="center"/>
        <w:rPr>
          <w:b/>
          <w:bCs/>
          <w:sz w:val="18"/>
          <w:szCs w:val="18"/>
        </w:rPr>
      </w:pPr>
    </w:p>
    <w:p w:rsidR="009C145A" w:rsidRPr="00880162" w:rsidRDefault="002B7206" w:rsidP="002B7206">
      <w:pPr>
        <w:pStyle w:val="BodyText"/>
        <w:widowControl w:val="0"/>
        <w:jc w:val="center"/>
        <w:rPr>
          <w:b/>
          <w:bCs/>
        </w:rPr>
      </w:pPr>
      <w:r w:rsidRPr="00880162">
        <w:rPr>
          <w:b/>
          <w:bCs/>
        </w:rPr>
        <w:t>СПЕЦИФИКАЦИЯ</w:t>
      </w:r>
    </w:p>
    <w:p w:rsidR="002B7206" w:rsidRPr="00880162" w:rsidRDefault="002B7206" w:rsidP="009C145A">
      <w:pPr>
        <w:pStyle w:val="BodyText"/>
        <w:widowControl w:val="0"/>
        <w:jc w:val="center"/>
      </w:pPr>
      <w:r w:rsidRPr="00880162">
        <w:rPr>
          <w:b/>
          <w:bCs/>
        </w:rPr>
        <w:t xml:space="preserve"> за оборудването и резервните части </w:t>
      </w:r>
      <w:r w:rsidRPr="00880162">
        <w:t>за участие в процедура на договаряне с предварителна покана за участие с предмет:</w:t>
      </w:r>
    </w:p>
    <w:p w:rsidR="002B7206" w:rsidRPr="00880162" w:rsidRDefault="002B7206" w:rsidP="002B7206">
      <w:pPr>
        <w:pStyle w:val="BodyText"/>
        <w:spacing w:line="360" w:lineRule="auto"/>
        <w:jc w:val="center"/>
        <w:rPr>
          <w:b/>
        </w:rPr>
      </w:pPr>
      <w:r w:rsidRPr="00880162">
        <w:rPr>
          <w:b/>
          <w:bCs/>
        </w:rPr>
        <w:t xml:space="preserve">“Доставка на </w:t>
      </w:r>
      <w:proofErr w:type="spellStart"/>
      <w:r w:rsidRPr="00880162">
        <w:rPr>
          <w:b/>
          <w:bCs/>
        </w:rPr>
        <w:t>високоволтова</w:t>
      </w:r>
      <w:proofErr w:type="spellEnd"/>
      <w:r w:rsidRPr="00880162">
        <w:rPr>
          <w:b/>
          <w:bCs/>
        </w:rPr>
        <w:t xml:space="preserve"> </w:t>
      </w:r>
      <w:proofErr w:type="spellStart"/>
      <w:r w:rsidRPr="00880162">
        <w:rPr>
          <w:b/>
          <w:bCs/>
        </w:rPr>
        <w:t>комутационна</w:t>
      </w:r>
      <w:proofErr w:type="spellEnd"/>
      <w:r w:rsidRPr="00880162">
        <w:rPr>
          <w:b/>
          <w:bCs/>
        </w:rPr>
        <w:t xml:space="preserve"> апаратура”</w:t>
      </w:r>
    </w:p>
    <w:p w:rsidR="002B7206" w:rsidRPr="00880162" w:rsidRDefault="002B7206" w:rsidP="002B7206">
      <w:pPr>
        <w:pStyle w:val="BodyText"/>
        <w:ind w:left="24"/>
        <w:jc w:val="center"/>
        <w:rPr>
          <w:b/>
          <w:bCs/>
        </w:rPr>
      </w:pPr>
      <w:r w:rsidRPr="00880162">
        <w:rPr>
          <w:b/>
          <w:bCs/>
        </w:rPr>
        <w:t>за обособена позиция № ……/наименование/…………..</w:t>
      </w:r>
    </w:p>
    <w:p w:rsidR="002B7206" w:rsidRPr="00880162" w:rsidRDefault="002B7206" w:rsidP="002B7206">
      <w:pPr>
        <w:pStyle w:val="BodyText"/>
        <w:ind w:left="3366" w:hanging="2805"/>
        <w:jc w:val="left"/>
        <w:rPr>
          <w:b/>
          <w:bCs/>
        </w:rPr>
      </w:pPr>
    </w:p>
    <w:tbl>
      <w:tblPr>
        <w:tblW w:w="1488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08"/>
        <w:gridCol w:w="1843"/>
        <w:gridCol w:w="3969"/>
        <w:gridCol w:w="992"/>
        <w:gridCol w:w="1134"/>
        <w:gridCol w:w="1702"/>
        <w:gridCol w:w="1701"/>
        <w:gridCol w:w="1275"/>
        <w:gridCol w:w="1560"/>
      </w:tblGrid>
      <w:tr w:rsidR="00864077" w:rsidRPr="00880162" w:rsidTr="00864077">
        <w:trPr>
          <w:trHeight w:val="1950"/>
        </w:trPr>
        <w:tc>
          <w:tcPr>
            <w:tcW w:w="708"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b/>
                <w:bCs/>
                <w:lang w:val="bg-BG" w:eastAsia="bg-BG"/>
              </w:rPr>
            </w:pPr>
            <w:r w:rsidRPr="00880162">
              <w:rPr>
                <w:b/>
                <w:bCs/>
                <w:lang w:val="bg-BG" w:eastAsia="bg-BG"/>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rsidP="002B7206">
            <w:pPr>
              <w:jc w:val="center"/>
              <w:rPr>
                <w:b/>
                <w:bCs/>
                <w:lang w:val="bg-BG" w:eastAsia="bg-BG"/>
              </w:rPr>
            </w:pPr>
            <w:r w:rsidRPr="00880162">
              <w:rPr>
                <w:b/>
                <w:bCs/>
                <w:lang w:val="bg-BG" w:eastAsia="bg-BG"/>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tcPr>
          <w:p w:rsidR="00864077" w:rsidRPr="00880162" w:rsidRDefault="00864077" w:rsidP="002B7206">
            <w:pPr>
              <w:jc w:val="center"/>
              <w:rPr>
                <w:b/>
                <w:bCs/>
                <w:lang w:val="bg-BG" w:eastAsia="bg-BG"/>
              </w:rPr>
            </w:pPr>
            <w:r w:rsidRPr="00880162">
              <w:rPr>
                <w:b/>
                <w:bCs/>
                <w:lang w:val="bg-BG" w:eastAsia="bg-BG"/>
              </w:rPr>
              <w:t>Тип, марка и описание на вида и характеристиките</w:t>
            </w:r>
          </w:p>
        </w:tc>
        <w:tc>
          <w:tcPr>
            <w:tcW w:w="992"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b/>
                <w:bCs/>
                <w:lang w:val="bg-BG" w:eastAsia="bg-BG"/>
              </w:rPr>
            </w:pPr>
            <w:r w:rsidRPr="00880162">
              <w:rPr>
                <w:b/>
                <w:bCs/>
                <w:lang w:val="bg-BG" w:eastAsia="bg-BG"/>
              </w:rPr>
              <w:t>Един. мярка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b/>
                <w:bCs/>
                <w:lang w:val="bg-BG" w:eastAsia="bg-BG"/>
              </w:rPr>
            </w:pPr>
            <w:proofErr w:type="spellStart"/>
            <w:r w:rsidRPr="00880162">
              <w:rPr>
                <w:b/>
                <w:bCs/>
                <w:lang w:val="bg-BG" w:eastAsia="bg-BG"/>
              </w:rPr>
              <w:t>Коли-чество</w:t>
            </w:r>
            <w:proofErr w:type="spellEnd"/>
          </w:p>
        </w:tc>
        <w:tc>
          <w:tcPr>
            <w:tcW w:w="1702"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b/>
                <w:bCs/>
                <w:lang w:val="bg-BG" w:eastAsia="bg-BG"/>
              </w:rPr>
            </w:pPr>
            <w:proofErr w:type="spellStart"/>
            <w:r w:rsidRPr="00880162">
              <w:rPr>
                <w:b/>
                <w:bCs/>
                <w:lang w:val="bg-BG" w:eastAsia="bg-BG"/>
              </w:rPr>
              <w:t>Произво-дител</w:t>
            </w:r>
            <w:proofErr w:type="spellEnd"/>
            <w:r w:rsidRPr="00880162">
              <w:rPr>
                <w:b/>
                <w:bCs/>
                <w:lang w:val="bg-BG" w:eastAsia="bg-BG"/>
              </w:rPr>
              <w:t xml:space="preserve"> и страна на произход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b/>
                <w:bCs/>
                <w:lang w:val="bg-BG" w:eastAsia="bg-BG"/>
              </w:rPr>
            </w:pPr>
            <w:r w:rsidRPr="00880162">
              <w:rPr>
                <w:b/>
                <w:bCs/>
                <w:lang w:val="bg-BG" w:eastAsia="bg-BG"/>
              </w:rPr>
              <w:t>Гаранционен срок</w:t>
            </w:r>
          </w:p>
          <w:p w:rsidR="00864077" w:rsidRPr="00880162" w:rsidRDefault="00864077" w:rsidP="009C4E02">
            <w:pPr>
              <w:jc w:val="center"/>
              <w:rPr>
                <w:b/>
                <w:bCs/>
                <w:lang w:val="bg-BG" w:eastAsia="bg-BG"/>
              </w:rPr>
            </w:pPr>
            <w:r w:rsidRPr="00880162">
              <w:rPr>
                <w:b/>
                <w:bCs/>
                <w:lang w:val="bg-BG" w:eastAsia="bg-BG"/>
              </w:rPr>
              <w:t xml:space="preserve">(мин. </w:t>
            </w:r>
            <w:r>
              <w:rPr>
                <w:b/>
                <w:bCs/>
                <w:lang w:val="bg-BG" w:eastAsia="bg-BG"/>
              </w:rPr>
              <w:t>60</w:t>
            </w:r>
            <w:r w:rsidRPr="00880162">
              <w:rPr>
                <w:b/>
                <w:bCs/>
                <w:lang w:val="bg-BG" w:eastAsia="bg-BG"/>
              </w:rPr>
              <w:t xml:space="preserve"> месеца от </w:t>
            </w:r>
            <w:r>
              <w:rPr>
                <w:b/>
                <w:bCs/>
                <w:lang w:val="bg-BG" w:eastAsia="bg-BG"/>
              </w:rPr>
              <w:t>доставка</w:t>
            </w:r>
            <w:r w:rsidRPr="00880162">
              <w:rPr>
                <w:b/>
                <w:bCs/>
                <w:lang w:val="bg-BG" w:eastAsia="bg-BG"/>
              </w:rPr>
              <w:t>)</w:t>
            </w:r>
          </w:p>
        </w:tc>
        <w:tc>
          <w:tcPr>
            <w:tcW w:w="1275" w:type="dxa"/>
            <w:tcBorders>
              <w:top w:val="single" w:sz="4" w:space="0" w:color="auto"/>
              <w:left w:val="single" w:sz="4" w:space="0" w:color="auto"/>
              <w:bottom w:val="single" w:sz="4" w:space="0" w:color="auto"/>
              <w:right w:val="single" w:sz="4" w:space="0" w:color="auto"/>
            </w:tcBorders>
            <w:vAlign w:val="center"/>
          </w:tcPr>
          <w:p w:rsidR="00864077" w:rsidRPr="00880162" w:rsidRDefault="00864077" w:rsidP="00711730">
            <w:pPr>
              <w:jc w:val="center"/>
              <w:rPr>
                <w:b/>
                <w:bCs/>
                <w:lang w:val="bg-BG" w:eastAsia="bg-BG"/>
              </w:rPr>
            </w:pPr>
            <w:proofErr w:type="spellStart"/>
            <w:r w:rsidRPr="00880162">
              <w:rPr>
                <w:b/>
                <w:bCs/>
                <w:lang w:val="bg-BG" w:eastAsia="bg-BG"/>
              </w:rPr>
              <w:t>Екс-плоата-ционен</w:t>
            </w:r>
            <w:proofErr w:type="spellEnd"/>
            <w:r w:rsidRPr="00880162">
              <w:rPr>
                <w:b/>
                <w:bCs/>
                <w:lang w:val="bg-BG" w:eastAsia="bg-BG"/>
              </w:rPr>
              <w:t xml:space="preserve"> живот (мин. 25 години)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b/>
                <w:bCs/>
                <w:lang w:val="bg-BG" w:eastAsia="bg-BG"/>
              </w:rPr>
            </w:pPr>
            <w:r w:rsidRPr="00880162">
              <w:rPr>
                <w:b/>
                <w:bCs/>
                <w:lang w:val="bg-BG" w:eastAsia="bg-BG"/>
              </w:rPr>
              <w:t>Забележка</w:t>
            </w:r>
          </w:p>
        </w:tc>
      </w:tr>
      <w:tr w:rsidR="00864077" w:rsidRPr="00880162" w:rsidTr="00864077">
        <w:trPr>
          <w:trHeight w:val="163"/>
        </w:trPr>
        <w:tc>
          <w:tcPr>
            <w:tcW w:w="708"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bCs/>
                <w:i/>
                <w:iCs/>
                <w:sz w:val="16"/>
                <w:szCs w:val="16"/>
                <w:lang w:val="bg-BG" w:eastAsia="bg-BG"/>
              </w:rPr>
            </w:pPr>
            <w:r w:rsidRPr="00880162">
              <w:rPr>
                <w:bCs/>
                <w:i/>
                <w:iCs/>
                <w:sz w:val="16"/>
                <w:szCs w:val="16"/>
                <w:lang w:val="bg-BG" w:eastAsia="bg-BG"/>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bCs/>
                <w:i/>
                <w:iCs/>
                <w:sz w:val="16"/>
                <w:szCs w:val="16"/>
                <w:lang w:val="bg-BG" w:eastAsia="bg-BG"/>
              </w:rPr>
            </w:pPr>
            <w:r w:rsidRPr="00880162">
              <w:rPr>
                <w:bCs/>
                <w:i/>
                <w:iCs/>
                <w:sz w:val="16"/>
                <w:szCs w:val="16"/>
                <w:lang w:val="bg-BG" w:eastAsia="bg-BG"/>
              </w:rPr>
              <w:t>2</w:t>
            </w:r>
          </w:p>
        </w:tc>
        <w:tc>
          <w:tcPr>
            <w:tcW w:w="3969" w:type="dxa"/>
            <w:tcBorders>
              <w:top w:val="single" w:sz="4" w:space="0" w:color="auto"/>
              <w:left w:val="single" w:sz="4" w:space="0" w:color="auto"/>
              <w:bottom w:val="single" w:sz="4" w:space="0" w:color="auto"/>
              <w:right w:val="single" w:sz="4" w:space="0" w:color="auto"/>
            </w:tcBorders>
          </w:tcPr>
          <w:p w:rsidR="00864077" w:rsidRPr="00880162" w:rsidRDefault="00864077">
            <w:pPr>
              <w:jc w:val="center"/>
              <w:rPr>
                <w:bCs/>
                <w:i/>
                <w:iCs/>
                <w:sz w:val="16"/>
                <w:szCs w:val="16"/>
                <w:lang w:val="bg-BG" w:eastAsia="bg-BG"/>
              </w:rPr>
            </w:pPr>
            <w:r w:rsidRPr="00880162">
              <w:rPr>
                <w:bCs/>
                <w:i/>
                <w:iCs/>
                <w:sz w:val="16"/>
                <w:szCs w:val="16"/>
                <w:lang w:val="bg-BG" w:eastAsia="bg-BG"/>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rsidP="000875C0">
            <w:pPr>
              <w:jc w:val="center"/>
              <w:rPr>
                <w:bCs/>
                <w:i/>
                <w:iCs/>
                <w:sz w:val="16"/>
                <w:szCs w:val="16"/>
                <w:lang w:val="bg-BG" w:eastAsia="bg-BG"/>
              </w:rPr>
            </w:pPr>
            <w:r w:rsidRPr="00880162">
              <w:rPr>
                <w:bCs/>
                <w:i/>
                <w:iCs/>
                <w:sz w:val="16"/>
                <w:szCs w:val="16"/>
                <w:lang w:val="bg-BG" w:eastAsia="bg-BG"/>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rsidP="000875C0">
            <w:pPr>
              <w:jc w:val="center"/>
              <w:rPr>
                <w:bCs/>
                <w:i/>
                <w:iCs/>
                <w:sz w:val="16"/>
                <w:szCs w:val="16"/>
                <w:lang w:val="bg-BG" w:eastAsia="bg-BG"/>
              </w:rPr>
            </w:pPr>
            <w:r w:rsidRPr="00880162">
              <w:rPr>
                <w:bCs/>
                <w:i/>
                <w:iCs/>
                <w:sz w:val="16"/>
                <w:szCs w:val="16"/>
                <w:lang w:val="bg-BG" w:eastAsia="bg-BG"/>
              </w:rPr>
              <w:t>5</w:t>
            </w:r>
          </w:p>
        </w:tc>
        <w:tc>
          <w:tcPr>
            <w:tcW w:w="1702"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rsidP="000875C0">
            <w:pPr>
              <w:jc w:val="center"/>
              <w:rPr>
                <w:bCs/>
                <w:i/>
                <w:iCs/>
                <w:sz w:val="16"/>
                <w:szCs w:val="16"/>
                <w:lang w:val="bg-BG" w:eastAsia="bg-BG"/>
              </w:rPr>
            </w:pPr>
            <w:r w:rsidRPr="00880162">
              <w:rPr>
                <w:bCs/>
                <w:i/>
                <w:iCs/>
                <w:sz w:val="16"/>
                <w:szCs w:val="16"/>
                <w:lang w:val="bg-BG" w:eastAsia="bg-BG"/>
              </w:rPr>
              <w:t>6</w:t>
            </w:r>
          </w:p>
        </w:tc>
        <w:tc>
          <w:tcPr>
            <w:tcW w:w="1701"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bCs/>
                <w:i/>
                <w:iCs/>
                <w:sz w:val="16"/>
                <w:szCs w:val="16"/>
                <w:lang w:val="bg-BG" w:eastAsia="bg-BG"/>
              </w:rPr>
            </w:pPr>
            <w:r w:rsidRPr="00880162">
              <w:rPr>
                <w:bCs/>
                <w:i/>
                <w:iCs/>
                <w:sz w:val="16"/>
                <w:szCs w:val="16"/>
                <w:lang w:val="bg-BG" w:eastAsia="bg-BG"/>
              </w:rPr>
              <w:t>7</w:t>
            </w:r>
          </w:p>
        </w:tc>
        <w:tc>
          <w:tcPr>
            <w:tcW w:w="1275" w:type="dxa"/>
            <w:tcBorders>
              <w:top w:val="single" w:sz="4" w:space="0" w:color="auto"/>
              <w:left w:val="single" w:sz="4" w:space="0" w:color="auto"/>
              <w:bottom w:val="single" w:sz="4" w:space="0" w:color="auto"/>
              <w:right w:val="single" w:sz="4" w:space="0" w:color="auto"/>
            </w:tcBorders>
          </w:tcPr>
          <w:p w:rsidR="00864077" w:rsidRPr="00880162" w:rsidRDefault="00864077">
            <w:pPr>
              <w:jc w:val="center"/>
              <w:rPr>
                <w:bCs/>
                <w:i/>
                <w:iCs/>
                <w:sz w:val="16"/>
                <w:szCs w:val="16"/>
                <w:lang w:val="bg-BG" w:eastAsia="bg-BG"/>
              </w:rPr>
            </w:pPr>
            <w:r>
              <w:rPr>
                <w:bCs/>
                <w:i/>
                <w:iCs/>
                <w:sz w:val="16"/>
                <w:szCs w:val="16"/>
                <w:lang w:val="bg-BG" w:eastAsia="bg-BG"/>
              </w:rPr>
              <w:t>8</w:t>
            </w:r>
          </w:p>
        </w:tc>
        <w:tc>
          <w:tcPr>
            <w:tcW w:w="1560"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bCs/>
                <w:i/>
                <w:iCs/>
                <w:sz w:val="16"/>
                <w:szCs w:val="16"/>
                <w:lang w:val="bg-BG" w:eastAsia="bg-BG"/>
              </w:rPr>
            </w:pPr>
            <w:r>
              <w:rPr>
                <w:bCs/>
                <w:i/>
                <w:iCs/>
                <w:sz w:val="16"/>
                <w:szCs w:val="16"/>
                <w:lang w:val="bg-BG" w:eastAsia="bg-BG"/>
              </w:rPr>
              <w:t>9</w:t>
            </w:r>
          </w:p>
        </w:tc>
      </w:tr>
      <w:tr w:rsidR="00864077" w:rsidRPr="00880162" w:rsidTr="00864077">
        <w:trPr>
          <w:trHeight w:val="402"/>
        </w:trPr>
        <w:tc>
          <w:tcPr>
            <w:tcW w:w="708"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lang w:val="bg-BG" w:eastAsia="bg-BG"/>
              </w:rPr>
            </w:pPr>
            <w:r w:rsidRPr="00880162">
              <w:rPr>
                <w:lang w:val="bg-BG" w:eastAsia="bg-BG"/>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both"/>
              <w:rPr>
                <w:lang w:val="bg-BG" w:eastAsia="bg-BG"/>
              </w:rPr>
            </w:pPr>
            <w:r w:rsidRPr="00880162">
              <w:rPr>
                <w:lang w:val="bg-BG" w:eastAsia="bg-BG"/>
              </w:rPr>
              <w:t> </w:t>
            </w:r>
          </w:p>
        </w:tc>
        <w:tc>
          <w:tcPr>
            <w:tcW w:w="3969" w:type="dxa"/>
            <w:tcBorders>
              <w:top w:val="single" w:sz="4" w:space="0" w:color="auto"/>
              <w:left w:val="single" w:sz="4" w:space="0" w:color="auto"/>
              <w:bottom w:val="single" w:sz="4" w:space="0" w:color="auto"/>
              <w:right w:val="single" w:sz="4" w:space="0" w:color="auto"/>
            </w:tcBorders>
          </w:tcPr>
          <w:p w:rsidR="00864077" w:rsidRPr="00880162" w:rsidRDefault="00864077">
            <w:pPr>
              <w:jc w:val="both"/>
              <w:rPr>
                <w:lang w:val="bg-BG" w:eastAsia="bg-BG"/>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both"/>
              <w:rPr>
                <w:lang w:val="bg-BG" w:eastAsia="bg-BG"/>
              </w:rPr>
            </w:pPr>
            <w:r w:rsidRPr="00880162">
              <w:rPr>
                <w:lang w:val="bg-BG" w:eastAsia="bg-BG"/>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right"/>
              <w:rPr>
                <w:lang w:val="bg-BG" w:eastAsia="bg-BG"/>
              </w:rPr>
            </w:pPr>
            <w:r w:rsidRPr="00880162">
              <w:rPr>
                <w:lang w:val="bg-BG" w:eastAsia="bg-BG"/>
              </w:rPr>
              <w:t> </w:t>
            </w:r>
          </w:p>
        </w:tc>
        <w:tc>
          <w:tcPr>
            <w:tcW w:w="1702"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c>
          <w:tcPr>
            <w:tcW w:w="1275" w:type="dxa"/>
            <w:tcBorders>
              <w:top w:val="single" w:sz="4" w:space="0" w:color="auto"/>
              <w:left w:val="single" w:sz="4" w:space="0" w:color="auto"/>
              <w:bottom w:val="single" w:sz="4" w:space="0" w:color="auto"/>
              <w:right w:val="single" w:sz="4" w:space="0" w:color="auto"/>
            </w:tcBorders>
          </w:tcPr>
          <w:p w:rsidR="00864077" w:rsidRPr="00880162" w:rsidRDefault="00864077">
            <w:pPr>
              <w:jc w:val="both"/>
              <w:rPr>
                <w:lang w:val="bg-BG" w:eastAsia="bg-BG"/>
              </w:rPr>
            </w:pP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r>
      <w:tr w:rsidR="00864077" w:rsidRPr="00880162" w:rsidTr="00864077">
        <w:trPr>
          <w:trHeight w:val="402"/>
        </w:trPr>
        <w:tc>
          <w:tcPr>
            <w:tcW w:w="708"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lang w:val="bg-BG" w:eastAsia="bg-BG"/>
              </w:rPr>
            </w:pPr>
            <w:r w:rsidRPr="00880162">
              <w:rPr>
                <w:lang w:val="bg-BG" w:eastAsia="bg-BG"/>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both"/>
              <w:rPr>
                <w:lang w:val="bg-BG" w:eastAsia="bg-BG"/>
              </w:rPr>
            </w:pPr>
            <w:r w:rsidRPr="00880162">
              <w:rPr>
                <w:lang w:val="bg-BG" w:eastAsia="bg-BG"/>
              </w:rPr>
              <w:t> </w:t>
            </w:r>
          </w:p>
        </w:tc>
        <w:tc>
          <w:tcPr>
            <w:tcW w:w="3969" w:type="dxa"/>
            <w:tcBorders>
              <w:top w:val="single" w:sz="4" w:space="0" w:color="auto"/>
              <w:left w:val="single" w:sz="4" w:space="0" w:color="auto"/>
              <w:bottom w:val="single" w:sz="4" w:space="0" w:color="auto"/>
              <w:right w:val="single" w:sz="4" w:space="0" w:color="auto"/>
            </w:tcBorders>
          </w:tcPr>
          <w:p w:rsidR="00864077" w:rsidRPr="00880162" w:rsidRDefault="00864077">
            <w:pPr>
              <w:jc w:val="both"/>
              <w:rPr>
                <w:lang w:val="bg-BG" w:eastAsia="bg-BG"/>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both"/>
              <w:rPr>
                <w:lang w:val="bg-BG" w:eastAsia="bg-BG"/>
              </w:rPr>
            </w:pPr>
            <w:r w:rsidRPr="00880162">
              <w:rPr>
                <w:lang w:val="bg-BG" w:eastAsia="bg-BG"/>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right"/>
              <w:rPr>
                <w:lang w:val="bg-BG" w:eastAsia="bg-BG"/>
              </w:rPr>
            </w:pPr>
            <w:r w:rsidRPr="00880162">
              <w:rPr>
                <w:lang w:val="bg-BG" w:eastAsia="bg-BG"/>
              </w:rPr>
              <w:t> </w:t>
            </w:r>
          </w:p>
        </w:tc>
        <w:tc>
          <w:tcPr>
            <w:tcW w:w="1702"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c>
          <w:tcPr>
            <w:tcW w:w="1275" w:type="dxa"/>
            <w:tcBorders>
              <w:top w:val="single" w:sz="4" w:space="0" w:color="auto"/>
              <w:left w:val="single" w:sz="4" w:space="0" w:color="auto"/>
              <w:bottom w:val="single" w:sz="4" w:space="0" w:color="auto"/>
              <w:right w:val="single" w:sz="4" w:space="0" w:color="auto"/>
            </w:tcBorders>
          </w:tcPr>
          <w:p w:rsidR="00864077" w:rsidRPr="00880162" w:rsidRDefault="00864077">
            <w:pPr>
              <w:jc w:val="both"/>
              <w:rPr>
                <w:lang w:val="bg-BG" w:eastAsia="bg-BG"/>
              </w:rPr>
            </w:pP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r>
      <w:tr w:rsidR="00864077" w:rsidRPr="00880162" w:rsidTr="00864077">
        <w:trPr>
          <w:trHeight w:val="402"/>
        </w:trPr>
        <w:tc>
          <w:tcPr>
            <w:tcW w:w="708"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lang w:val="bg-BG" w:eastAsia="bg-BG"/>
              </w:rPr>
            </w:pPr>
            <w:r w:rsidRPr="00880162">
              <w:rPr>
                <w:lang w:val="bg-BG" w:eastAsia="bg-BG"/>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both"/>
              <w:rPr>
                <w:lang w:val="bg-BG" w:eastAsia="bg-BG"/>
              </w:rPr>
            </w:pPr>
            <w:r w:rsidRPr="00880162">
              <w:rPr>
                <w:lang w:val="bg-BG" w:eastAsia="bg-BG"/>
              </w:rPr>
              <w:t> </w:t>
            </w:r>
          </w:p>
        </w:tc>
        <w:tc>
          <w:tcPr>
            <w:tcW w:w="3969" w:type="dxa"/>
            <w:tcBorders>
              <w:top w:val="single" w:sz="4" w:space="0" w:color="auto"/>
              <w:left w:val="single" w:sz="4" w:space="0" w:color="auto"/>
              <w:bottom w:val="single" w:sz="4" w:space="0" w:color="auto"/>
              <w:right w:val="single" w:sz="4" w:space="0" w:color="auto"/>
            </w:tcBorders>
          </w:tcPr>
          <w:p w:rsidR="00864077" w:rsidRPr="00880162" w:rsidRDefault="00864077">
            <w:pPr>
              <w:jc w:val="both"/>
              <w:rPr>
                <w:lang w:val="bg-BG" w:eastAsia="bg-BG"/>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both"/>
              <w:rPr>
                <w:lang w:val="bg-BG" w:eastAsia="bg-BG"/>
              </w:rPr>
            </w:pPr>
            <w:r w:rsidRPr="00880162">
              <w:rPr>
                <w:lang w:val="bg-BG" w:eastAsia="bg-BG"/>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right"/>
              <w:rPr>
                <w:lang w:val="bg-BG" w:eastAsia="bg-BG"/>
              </w:rPr>
            </w:pPr>
            <w:r w:rsidRPr="00880162">
              <w:rPr>
                <w:lang w:val="bg-BG" w:eastAsia="bg-BG"/>
              </w:rPr>
              <w:t> </w:t>
            </w:r>
          </w:p>
        </w:tc>
        <w:tc>
          <w:tcPr>
            <w:tcW w:w="1702"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c>
          <w:tcPr>
            <w:tcW w:w="1275" w:type="dxa"/>
            <w:tcBorders>
              <w:top w:val="single" w:sz="4" w:space="0" w:color="auto"/>
              <w:left w:val="single" w:sz="4" w:space="0" w:color="auto"/>
              <w:bottom w:val="single" w:sz="4" w:space="0" w:color="auto"/>
              <w:right w:val="single" w:sz="4" w:space="0" w:color="auto"/>
            </w:tcBorders>
          </w:tcPr>
          <w:p w:rsidR="00864077" w:rsidRPr="00880162" w:rsidRDefault="00864077">
            <w:pPr>
              <w:jc w:val="both"/>
              <w:rPr>
                <w:lang w:val="bg-BG" w:eastAsia="bg-BG"/>
              </w:rPr>
            </w:pP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r>
      <w:tr w:rsidR="00864077" w:rsidRPr="00880162" w:rsidTr="00864077">
        <w:trPr>
          <w:trHeight w:val="402"/>
        </w:trPr>
        <w:tc>
          <w:tcPr>
            <w:tcW w:w="708"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center"/>
              <w:rPr>
                <w:lang w:val="bg-BG" w:eastAsia="bg-BG"/>
              </w:rPr>
            </w:pPr>
            <w:r w:rsidRPr="00880162">
              <w:rPr>
                <w:lang w:val="bg-BG" w:eastAsia="bg-BG"/>
              </w:rPr>
              <w:t>n</w:t>
            </w:r>
          </w:p>
        </w:tc>
        <w:tc>
          <w:tcPr>
            <w:tcW w:w="1843"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both"/>
              <w:rPr>
                <w:lang w:val="bg-BG" w:eastAsia="bg-BG"/>
              </w:rPr>
            </w:pPr>
            <w:r w:rsidRPr="00880162">
              <w:rPr>
                <w:lang w:val="bg-BG" w:eastAsia="bg-BG"/>
              </w:rPr>
              <w:t> </w:t>
            </w:r>
          </w:p>
        </w:tc>
        <w:tc>
          <w:tcPr>
            <w:tcW w:w="3969" w:type="dxa"/>
            <w:tcBorders>
              <w:top w:val="single" w:sz="4" w:space="0" w:color="auto"/>
              <w:left w:val="single" w:sz="4" w:space="0" w:color="auto"/>
              <w:bottom w:val="single" w:sz="4" w:space="0" w:color="auto"/>
              <w:right w:val="single" w:sz="4" w:space="0" w:color="auto"/>
            </w:tcBorders>
          </w:tcPr>
          <w:p w:rsidR="00864077" w:rsidRPr="00880162" w:rsidRDefault="00864077">
            <w:pPr>
              <w:jc w:val="both"/>
              <w:rPr>
                <w:lang w:val="bg-BG" w:eastAsia="bg-BG"/>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both"/>
              <w:rPr>
                <w:lang w:val="bg-BG" w:eastAsia="bg-BG"/>
              </w:rPr>
            </w:pPr>
            <w:r w:rsidRPr="00880162">
              <w:rPr>
                <w:lang w:val="bg-BG" w:eastAsia="bg-BG"/>
              </w:rPr>
              <w:t>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64077" w:rsidRPr="00880162" w:rsidRDefault="00864077">
            <w:pPr>
              <w:jc w:val="right"/>
              <w:rPr>
                <w:lang w:val="bg-BG" w:eastAsia="bg-BG"/>
              </w:rPr>
            </w:pPr>
            <w:r w:rsidRPr="00880162">
              <w:rPr>
                <w:lang w:val="bg-BG" w:eastAsia="bg-BG"/>
              </w:rPr>
              <w:t> </w:t>
            </w:r>
          </w:p>
        </w:tc>
        <w:tc>
          <w:tcPr>
            <w:tcW w:w="1702"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c>
          <w:tcPr>
            <w:tcW w:w="1275" w:type="dxa"/>
            <w:tcBorders>
              <w:top w:val="single" w:sz="4" w:space="0" w:color="auto"/>
              <w:left w:val="single" w:sz="4" w:space="0" w:color="auto"/>
              <w:bottom w:val="single" w:sz="4" w:space="0" w:color="auto"/>
              <w:right w:val="single" w:sz="4" w:space="0" w:color="auto"/>
            </w:tcBorders>
          </w:tcPr>
          <w:p w:rsidR="00864077" w:rsidRPr="00880162" w:rsidRDefault="00864077">
            <w:pPr>
              <w:jc w:val="both"/>
              <w:rPr>
                <w:lang w:val="bg-BG" w:eastAsia="bg-BG"/>
              </w:rPr>
            </w:pP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864077" w:rsidRPr="00880162" w:rsidRDefault="00864077">
            <w:pPr>
              <w:jc w:val="both"/>
              <w:rPr>
                <w:lang w:val="bg-BG" w:eastAsia="bg-BG"/>
              </w:rPr>
            </w:pPr>
            <w:r w:rsidRPr="00880162">
              <w:rPr>
                <w:lang w:val="bg-BG" w:eastAsia="bg-BG"/>
              </w:rPr>
              <w:t> </w:t>
            </w:r>
          </w:p>
        </w:tc>
      </w:tr>
    </w:tbl>
    <w:p w:rsidR="002B7206" w:rsidRPr="00880162" w:rsidRDefault="002B7206" w:rsidP="002B7206">
      <w:pPr>
        <w:pStyle w:val="BodyText"/>
        <w:ind w:left="3366" w:hanging="2805"/>
        <w:jc w:val="left"/>
        <w:rPr>
          <w:b/>
          <w:bCs/>
        </w:rPr>
      </w:pPr>
    </w:p>
    <w:p w:rsidR="002B7206" w:rsidRDefault="00864077" w:rsidP="002B7206">
      <w:pPr>
        <w:pStyle w:val="BodyTextIndent"/>
        <w:ind w:left="284" w:firstLine="850"/>
        <w:rPr>
          <w:color w:val="auto"/>
          <w:szCs w:val="21"/>
        </w:rPr>
      </w:pPr>
      <w:r>
        <w:rPr>
          <w:color w:val="auto"/>
        </w:rPr>
        <w:t>т</w:t>
      </w:r>
      <w:r w:rsidRPr="00864077">
        <w:rPr>
          <w:color w:val="auto"/>
        </w:rPr>
        <w:t xml:space="preserve">. 6.6. </w:t>
      </w:r>
      <w:r w:rsidRPr="00864077">
        <w:rPr>
          <w:color w:val="auto"/>
          <w:szCs w:val="21"/>
        </w:rPr>
        <w:t>Ако в рамките на гаранционния срок се установят дефекти, ИЗПЪЛНИТЕЛЯТ ги отстранява със свои сили и за своя сметка. Отстраняването на дефектите трябва да се извърши в срок от ............  (........................... ) дни от датата на писмената рекламация на ВЪЗЛОЖИТЕЛЯ.</w:t>
      </w:r>
    </w:p>
    <w:p w:rsidR="00864077" w:rsidRPr="00864077" w:rsidRDefault="00864077" w:rsidP="002B7206">
      <w:pPr>
        <w:pStyle w:val="BodyTextIndent"/>
        <w:ind w:left="284" w:firstLine="850"/>
        <w:rPr>
          <w:color w:val="auto"/>
        </w:rPr>
      </w:pPr>
      <w:r w:rsidRPr="00864077">
        <w:rPr>
          <w:color w:val="auto"/>
          <w:szCs w:val="21"/>
        </w:rPr>
        <w:t xml:space="preserve">т. 6.7. Ако се установи, че дефектът не може да бъде отстранен, ИЗПЪЛНИТЕЛЯТ доставя нови стоки за своя сметка в срок от </w:t>
      </w:r>
      <w:r>
        <w:rPr>
          <w:color w:val="auto"/>
          <w:szCs w:val="21"/>
        </w:rPr>
        <w:t>……..</w:t>
      </w:r>
      <w:r w:rsidRPr="00864077">
        <w:rPr>
          <w:color w:val="auto"/>
          <w:szCs w:val="21"/>
        </w:rPr>
        <w:t>.   ( ................................... ) дни. Върху новодоставената стока се установява нов гаранционен срок, равен на този от т. 6.5.</w:t>
      </w:r>
    </w:p>
    <w:p w:rsidR="002B7206" w:rsidRPr="00880162" w:rsidRDefault="002B7206" w:rsidP="002B7206">
      <w:pPr>
        <w:pStyle w:val="BodyText"/>
        <w:ind w:left="567"/>
      </w:pPr>
    </w:p>
    <w:p w:rsidR="002B7206" w:rsidRPr="00880162" w:rsidRDefault="002B7206" w:rsidP="002B7206">
      <w:pPr>
        <w:pStyle w:val="BodyText"/>
        <w:ind w:left="567"/>
        <w:jc w:val="left"/>
      </w:pPr>
      <w:r w:rsidRPr="00880162">
        <w:t>______________________ (име и Фамилия)</w:t>
      </w:r>
    </w:p>
    <w:p w:rsidR="002B7206" w:rsidRPr="00880162" w:rsidRDefault="002B7206" w:rsidP="002B7206">
      <w:pPr>
        <w:pStyle w:val="BodyText"/>
        <w:ind w:left="567"/>
        <w:jc w:val="left"/>
      </w:pPr>
    </w:p>
    <w:p w:rsidR="002B7206" w:rsidRPr="00880162" w:rsidRDefault="002B7206" w:rsidP="002B7206">
      <w:pPr>
        <w:pStyle w:val="BodyText"/>
        <w:ind w:left="567"/>
        <w:jc w:val="left"/>
      </w:pPr>
      <w:r w:rsidRPr="00880162">
        <w:t>______________________ (дата)</w:t>
      </w:r>
    </w:p>
    <w:p w:rsidR="002B7206" w:rsidRPr="00880162" w:rsidRDefault="002B7206" w:rsidP="002B7206">
      <w:pPr>
        <w:pStyle w:val="BodyText"/>
        <w:ind w:left="567"/>
        <w:jc w:val="left"/>
      </w:pPr>
    </w:p>
    <w:p w:rsidR="002B7206" w:rsidRPr="00880162" w:rsidRDefault="002B7206" w:rsidP="002B7206">
      <w:pPr>
        <w:pStyle w:val="BodyText"/>
        <w:ind w:left="3366" w:hanging="2805"/>
        <w:jc w:val="left"/>
      </w:pPr>
      <w:r w:rsidRPr="00880162">
        <w:t>______________________ (длъжност на управляващия/представляващия участника)</w:t>
      </w:r>
    </w:p>
    <w:p w:rsidR="002B7206" w:rsidRPr="00880162" w:rsidRDefault="002B7206" w:rsidP="002B7206">
      <w:pPr>
        <w:pStyle w:val="BodyText"/>
        <w:ind w:left="3366" w:hanging="2805"/>
        <w:jc w:val="left"/>
      </w:pPr>
    </w:p>
    <w:p w:rsidR="009C145A" w:rsidRPr="00880162" w:rsidRDefault="002B7206" w:rsidP="00E05163">
      <w:pPr>
        <w:pStyle w:val="BodyText"/>
        <w:ind w:left="567"/>
        <w:jc w:val="left"/>
      </w:pPr>
      <w:r w:rsidRPr="00880162">
        <w:t>______________________ (наименование на участника)</w:t>
      </w:r>
    </w:p>
    <w:p w:rsidR="009C145A" w:rsidRPr="00880162" w:rsidRDefault="009C145A">
      <w:pPr>
        <w:rPr>
          <w:szCs w:val="20"/>
          <w:lang w:val="bg-BG"/>
        </w:rPr>
      </w:pPr>
      <w:r w:rsidRPr="00880162">
        <w:rPr>
          <w:lang w:val="bg-BG"/>
        </w:rPr>
        <w:br w:type="page"/>
      </w:r>
    </w:p>
    <w:p w:rsidR="009C145A" w:rsidRPr="00880162" w:rsidRDefault="009C145A" w:rsidP="009C145A">
      <w:pPr>
        <w:jc w:val="right"/>
        <w:rPr>
          <w:lang w:val="bg-BG"/>
        </w:rPr>
      </w:pPr>
      <w:r w:rsidRPr="00880162">
        <w:rPr>
          <w:lang w:val="bg-BG"/>
        </w:rPr>
        <w:lastRenderedPageBreak/>
        <w:t>ОБРАЗЕЦ по т. 1.2.</w:t>
      </w:r>
      <w:r w:rsidR="00332DC5" w:rsidRPr="00880162">
        <w:rPr>
          <w:lang w:val="bg-BG"/>
        </w:rPr>
        <w:t>5.</w:t>
      </w:r>
      <w:r w:rsidRPr="00880162">
        <w:rPr>
          <w:lang w:val="bg-BG"/>
        </w:rPr>
        <w:t xml:space="preserve"> към офертата</w:t>
      </w:r>
    </w:p>
    <w:p w:rsidR="009C145A" w:rsidRPr="00880162" w:rsidRDefault="009C145A" w:rsidP="009C145A">
      <w:pPr>
        <w:pStyle w:val="BodyText"/>
        <w:widowControl w:val="0"/>
        <w:jc w:val="center"/>
        <w:rPr>
          <w:b/>
          <w:bCs/>
          <w:sz w:val="18"/>
          <w:szCs w:val="18"/>
        </w:rPr>
      </w:pPr>
    </w:p>
    <w:p w:rsidR="009C145A" w:rsidRPr="00880162" w:rsidRDefault="009C145A" w:rsidP="009C145A">
      <w:pPr>
        <w:pStyle w:val="BodyText"/>
        <w:widowControl w:val="0"/>
        <w:jc w:val="center"/>
        <w:rPr>
          <w:b/>
          <w:bCs/>
        </w:rPr>
      </w:pPr>
      <w:r w:rsidRPr="00880162">
        <w:rPr>
          <w:b/>
          <w:bCs/>
        </w:rPr>
        <w:t>ТАБЛИЦА</w:t>
      </w:r>
    </w:p>
    <w:p w:rsidR="009C145A" w:rsidRPr="00880162" w:rsidRDefault="009C145A" w:rsidP="009C145A">
      <w:pPr>
        <w:pStyle w:val="BodyText"/>
        <w:widowControl w:val="0"/>
        <w:jc w:val="center"/>
      </w:pPr>
      <w:r w:rsidRPr="00880162">
        <w:rPr>
          <w:b/>
          <w:bCs/>
        </w:rPr>
        <w:t xml:space="preserve"> </w:t>
      </w:r>
      <w:r w:rsidRPr="00880162">
        <w:rPr>
          <w:b/>
          <w:szCs w:val="22"/>
        </w:rPr>
        <w:t xml:space="preserve">за проведени типови изпитания на </w:t>
      </w:r>
      <w:proofErr w:type="spellStart"/>
      <w:r w:rsidRPr="00880162">
        <w:rPr>
          <w:b/>
          <w:szCs w:val="22"/>
        </w:rPr>
        <w:t>разеденителите</w:t>
      </w:r>
      <w:proofErr w:type="spellEnd"/>
      <w:r w:rsidRPr="00880162">
        <w:t xml:space="preserve"> за участие в процедура на договаряне с предварителна покана за участие с предмет:</w:t>
      </w:r>
    </w:p>
    <w:p w:rsidR="009C145A" w:rsidRDefault="009C145A" w:rsidP="009C145A">
      <w:pPr>
        <w:pStyle w:val="BodyText"/>
        <w:spacing w:line="360" w:lineRule="auto"/>
        <w:jc w:val="center"/>
        <w:rPr>
          <w:b/>
          <w:bCs/>
        </w:rPr>
      </w:pPr>
      <w:r w:rsidRPr="00880162">
        <w:rPr>
          <w:b/>
          <w:bCs/>
        </w:rPr>
        <w:t xml:space="preserve">“Доставка на </w:t>
      </w:r>
      <w:proofErr w:type="spellStart"/>
      <w:r w:rsidRPr="00880162">
        <w:rPr>
          <w:b/>
          <w:bCs/>
        </w:rPr>
        <w:t>високоволтова</w:t>
      </w:r>
      <w:proofErr w:type="spellEnd"/>
      <w:r w:rsidRPr="00880162">
        <w:rPr>
          <w:b/>
          <w:bCs/>
        </w:rPr>
        <w:t xml:space="preserve"> </w:t>
      </w:r>
      <w:proofErr w:type="spellStart"/>
      <w:r w:rsidRPr="00880162">
        <w:rPr>
          <w:b/>
          <w:bCs/>
        </w:rPr>
        <w:t>комутационна</w:t>
      </w:r>
      <w:proofErr w:type="spellEnd"/>
      <w:r w:rsidRPr="00880162">
        <w:rPr>
          <w:b/>
          <w:bCs/>
        </w:rPr>
        <w:t xml:space="preserve"> апаратура”</w:t>
      </w:r>
    </w:p>
    <w:p w:rsidR="004476A9" w:rsidRPr="004476A9" w:rsidRDefault="004476A9" w:rsidP="009C145A">
      <w:pPr>
        <w:pStyle w:val="BodyText"/>
        <w:spacing w:line="360" w:lineRule="auto"/>
        <w:jc w:val="center"/>
      </w:pPr>
      <w:r>
        <w:rPr>
          <w:bCs/>
        </w:rPr>
        <w:t>(само за обособени позиции № 1 и № 2)</w:t>
      </w:r>
    </w:p>
    <w:p w:rsidR="009C145A" w:rsidRPr="00880162" w:rsidRDefault="009C145A" w:rsidP="009C145A">
      <w:pPr>
        <w:pStyle w:val="BodyText"/>
        <w:ind w:left="24"/>
        <w:jc w:val="center"/>
        <w:rPr>
          <w:b/>
          <w:bCs/>
        </w:rPr>
      </w:pPr>
    </w:p>
    <w:p w:rsidR="009C145A" w:rsidRPr="00880162" w:rsidRDefault="009C145A" w:rsidP="009C145A">
      <w:pPr>
        <w:pStyle w:val="BodyText"/>
        <w:ind w:left="24"/>
        <w:jc w:val="center"/>
        <w:rPr>
          <w:b/>
          <w:bCs/>
        </w:rPr>
      </w:pPr>
      <w:r w:rsidRPr="00880162">
        <w:rPr>
          <w:b/>
          <w:bCs/>
        </w:rPr>
        <w:t>за обособена позиция № ……/наименование/…………..</w:t>
      </w:r>
    </w:p>
    <w:p w:rsidR="009C145A" w:rsidRPr="00880162" w:rsidRDefault="009C145A" w:rsidP="009C145A">
      <w:pPr>
        <w:pStyle w:val="BodyText"/>
        <w:ind w:left="3366" w:hanging="2805"/>
        <w:jc w:val="left"/>
        <w:rPr>
          <w:b/>
          <w:bCs/>
        </w:rPr>
      </w:pPr>
    </w:p>
    <w:tbl>
      <w:tblPr>
        <w:tblW w:w="14884"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488"/>
        <w:gridCol w:w="1488"/>
        <w:gridCol w:w="1489"/>
        <w:gridCol w:w="1488"/>
        <w:gridCol w:w="1489"/>
        <w:gridCol w:w="1488"/>
        <w:gridCol w:w="1488"/>
        <w:gridCol w:w="1489"/>
        <w:gridCol w:w="1488"/>
        <w:gridCol w:w="1489"/>
      </w:tblGrid>
      <w:tr w:rsidR="009C145A" w:rsidRPr="00880162" w:rsidTr="00B815ED">
        <w:trPr>
          <w:trHeight w:val="1950"/>
        </w:trPr>
        <w:tc>
          <w:tcPr>
            <w:tcW w:w="1488" w:type="dxa"/>
            <w:tcBorders>
              <w:top w:val="single" w:sz="4" w:space="0" w:color="auto"/>
              <w:left w:val="single" w:sz="4" w:space="0" w:color="auto"/>
              <w:bottom w:val="single" w:sz="4" w:space="0" w:color="auto"/>
              <w:right w:val="single" w:sz="4" w:space="0" w:color="auto"/>
            </w:tcBorders>
            <w:vAlign w:val="center"/>
            <w:hideMark/>
          </w:tcPr>
          <w:p w:rsidR="009C145A" w:rsidRPr="00880162" w:rsidRDefault="009C145A" w:rsidP="000875C0">
            <w:pPr>
              <w:jc w:val="center"/>
              <w:rPr>
                <w:bCs/>
                <w:lang w:eastAsia="bg-BG"/>
              </w:rPr>
            </w:pPr>
          </w:p>
        </w:tc>
        <w:tc>
          <w:tcPr>
            <w:tcW w:w="1488" w:type="dxa"/>
            <w:tcBorders>
              <w:top w:val="single" w:sz="4" w:space="0" w:color="auto"/>
              <w:left w:val="single" w:sz="4" w:space="0" w:color="auto"/>
              <w:bottom w:val="single" w:sz="4" w:space="0" w:color="auto"/>
              <w:right w:val="single" w:sz="4" w:space="0" w:color="auto"/>
            </w:tcBorders>
            <w:vAlign w:val="center"/>
            <w:hideMark/>
          </w:tcPr>
          <w:p w:rsidR="009C145A" w:rsidRPr="00880162" w:rsidRDefault="00B815ED" w:rsidP="000875C0">
            <w:pPr>
              <w:jc w:val="center"/>
              <w:rPr>
                <w:bCs/>
                <w:lang w:eastAsia="bg-BG"/>
              </w:rPr>
            </w:pPr>
            <w:r w:rsidRPr="00880162">
              <w:rPr>
                <w:bCs/>
                <w:lang w:eastAsia="bg-BG"/>
              </w:rPr>
              <w:t>Voltage withstand test</w:t>
            </w:r>
          </w:p>
        </w:tc>
        <w:tc>
          <w:tcPr>
            <w:tcW w:w="1489" w:type="dxa"/>
            <w:tcBorders>
              <w:top w:val="single" w:sz="4" w:space="0" w:color="auto"/>
              <w:left w:val="single" w:sz="4" w:space="0" w:color="auto"/>
              <w:bottom w:val="single" w:sz="4" w:space="0" w:color="auto"/>
              <w:right w:val="single" w:sz="4" w:space="0" w:color="auto"/>
            </w:tcBorders>
            <w:vAlign w:val="center"/>
          </w:tcPr>
          <w:p w:rsidR="009C145A" w:rsidRPr="00880162" w:rsidRDefault="00B815ED" w:rsidP="000875C0">
            <w:pPr>
              <w:jc w:val="center"/>
              <w:rPr>
                <w:bCs/>
                <w:lang w:eastAsia="bg-BG"/>
              </w:rPr>
            </w:pPr>
            <w:r w:rsidRPr="00880162">
              <w:rPr>
                <w:bCs/>
                <w:lang w:eastAsia="bg-BG"/>
              </w:rPr>
              <w:t>Lighting impulse withstand test</w:t>
            </w:r>
          </w:p>
        </w:tc>
        <w:tc>
          <w:tcPr>
            <w:tcW w:w="1488" w:type="dxa"/>
            <w:tcBorders>
              <w:top w:val="single" w:sz="4" w:space="0" w:color="auto"/>
              <w:left w:val="single" w:sz="4" w:space="0" w:color="auto"/>
              <w:bottom w:val="single" w:sz="4" w:space="0" w:color="auto"/>
              <w:right w:val="single" w:sz="4" w:space="0" w:color="auto"/>
            </w:tcBorders>
            <w:vAlign w:val="center"/>
            <w:hideMark/>
          </w:tcPr>
          <w:p w:rsidR="009C145A" w:rsidRPr="00880162" w:rsidRDefault="00B815ED" w:rsidP="000875C0">
            <w:pPr>
              <w:jc w:val="center"/>
              <w:rPr>
                <w:bCs/>
                <w:lang w:eastAsia="bg-BG"/>
              </w:rPr>
            </w:pPr>
            <w:r w:rsidRPr="00880162">
              <w:rPr>
                <w:bCs/>
                <w:lang w:eastAsia="bg-BG"/>
              </w:rPr>
              <w:t>Measuring to the radio interference voltage – RIV</w:t>
            </w:r>
          </w:p>
        </w:tc>
        <w:tc>
          <w:tcPr>
            <w:tcW w:w="1489" w:type="dxa"/>
            <w:tcBorders>
              <w:top w:val="single" w:sz="4" w:space="0" w:color="auto"/>
              <w:left w:val="single" w:sz="4" w:space="0" w:color="auto"/>
              <w:bottom w:val="single" w:sz="4" w:space="0" w:color="auto"/>
              <w:right w:val="single" w:sz="4" w:space="0" w:color="auto"/>
            </w:tcBorders>
            <w:vAlign w:val="center"/>
            <w:hideMark/>
          </w:tcPr>
          <w:p w:rsidR="009C145A" w:rsidRPr="00880162" w:rsidRDefault="00B815ED" w:rsidP="000875C0">
            <w:pPr>
              <w:jc w:val="center"/>
              <w:rPr>
                <w:bCs/>
                <w:lang w:eastAsia="bg-BG"/>
              </w:rPr>
            </w:pPr>
            <w:r w:rsidRPr="00880162">
              <w:rPr>
                <w:bCs/>
                <w:lang w:eastAsia="bg-BG"/>
              </w:rPr>
              <w:t>Short-time and peak</w:t>
            </w:r>
            <w:r w:rsidR="00880162" w:rsidRPr="00880162">
              <w:rPr>
                <w:bCs/>
                <w:lang w:eastAsia="bg-BG"/>
              </w:rPr>
              <w:t xml:space="preserve"> withstand current test</w:t>
            </w:r>
          </w:p>
        </w:tc>
        <w:tc>
          <w:tcPr>
            <w:tcW w:w="1488" w:type="dxa"/>
            <w:tcBorders>
              <w:top w:val="single" w:sz="4" w:space="0" w:color="auto"/>
              <w:left w:val="single" w:sz="4" w:space="0" w:color="auto"/>
              <w:bottom w:val="single" w:sz="4" w:space="0" w:color="auto"/>
              <w:right w:val="single" w:sz="4" w:space="0" w:color="auto"/>
            </w:tcBorders>
            <w:vAlign w:val="center"/>
            <w:hideMark/>
          </w:tcPr>
          <w:p w:rsidR="009C145A" w:rsidRPr="00880162" w:rsidRDefault="00880162" w:rsidP="000875C0">
            <w:pPr>
              <w:jc w:val="center"/>
              <w:rPr>
                <w:bCs/>
                <w:lang w:eastAsia="bg-BG"/>
              </w:rPr>
            </w:pPr>
            <w:r w:rsidRPr="00880162">
              <w:rPr>
                <w:bCs/>
                <w:lang w:eastAsia="bg-BG"/>
              </w:rPr>
              <w:t>Dielectric test on auxiliary and control circuit</w:t>
            </w:r>
          </w:p>
        </w:tc>
        <w:tc>
          <w:tcPr>
            <w:tcW w:w="1488" w:type="dxa"/>
            <w:tcBorders>
              <w:top w:val="single" w:sz="4" w:space="0" w:color="auto"/>
              <w:left w:val="single" w:sz="4" w:space="0" w:color="auto"/>
              <w:bottom w:val="single" w:sz="4" w:space="0" w:color="auto"/>
              <w:right w:val="single" w:sz="4" w:space="0" w:color="auto"/>
            </w:tcBorders>
            <w:vAlign w:val="center"/>
            <w:hideMark/>
          </w:tcPr>
          <w:p w:rsidR="009C145A" w:rsidRPr="00880162" w:rsidRDefault="00880162" w:rsidP="000875C0">
            <w:pPr>
              <w:jc w:val="center"/>
              <w:rPr>
                <w:bCs/>
                <w:lang w:eastAsia="bg-BG"/>
              </w:rPr>
            </w:pPr>
            <w:r w:rsidRPr="00880162">
              <w:rPr>
                <w:bCs/>
                <w:lang w:eastAsia="bg-BG"/>
              </w:rPr>
              <w:t>Rated mechanical terminal load</w:t>
            </w:r>
          </w:p>
        </w:tc>
        <w:tc>
          <w:tcPr>
            <w:tcW w:w="1489" w:type="dxa"/>
            <w:tcBorders>
              <w:top w:val="single" w:sz="4" w:space="0" w:color="auto"/>
              <w:left w:val="single" w:sz="4" w:space="0" w:color="auto"/>
              <w:bottom w:val="single" w:sz="4" w:space="0" w:color="auto"/>
              <w:right w:val="single" w:sz="4" w:space="0" w:color="auto"/>
            </w:tcBorders>
            <w:vAlign w:val="center"/>
          </w:tcPr>
          <w:p w:rsidR="009C145A" w:rsidRPr="00880162" w:rsidRDefault="00880162" w:rsidP="000875C0">
            <w:pPr>
              <w:jc w:val="center"/>
              <w:rPr>
                <w:bCs/>
                <w:lang w:eastAsia="bg-BG"/>
              </w:rPr>
            </w:pPr>
            <w:r w:rsidRPr="00880162">
              <w:rPr>
                <w:bCs/>
                <w:lang w:eastAsia="bg-BG"/>
              </w:rPr>
              <w:t>Temperature rise test</w:t>
            </w:r>
          </w:p>
        </w:tc>
        <w:tc>
          <w:tcPr>
            <w:tcW w:w="1488" w:type="dxa"/>
            <w:tcBorders>
              <w:top w:val="single" w:sz="4" w:space="0" w:color="auto"/>
              <w:left w:val="single" w:sz="4" w:space="0" w:color="auto"/>
              <w:bottom w:val="single" w:sz="4" w:space="0" w:color="auto"/>
              <w:right w:val="single" w:sz="4" w:space="0" w:color="auto"/>
            </w:tcBorders>
            <w:vAlign w:val="center"/>
          </w:tcPr>
          <w:p w:rsidR="009C145A" w:rsidRPr="00880162" w:rsidRDefault="00880162" w:rsidP="000875C0">
            <w:pPr>
              <w:jc w:val="center"/>
              <w:rPr>
                <w:bCs/>
                <w:lang w:eastAsia="bg-BG"/>
              </w:rPr>
            </w:pPr>
            <w:r w:rsidRPr="00880162">
              <w:rPr>
                <w:bCs/>
                <w:lang w:eastAsia="bg-BG"/>
              </w:rPr>
              <w:t>Operation at temperature limits</w:t>
            </w:r>
          </w:p>
        </w:tc>
        <w:tc>
          <w:tcPr>
            <w:tcW w:w="1489" w:type="dxa"/>
            <w:tcBorders>
              <w:top w:val="single" w:sz="4" w:space="0" w:color="auto"/>
              <w:left w:val="single" w:sz="4" w:space="0" w:color="auto"/>
              <w:bottom w:val="single" w:sz="4" w:space="0" w:color="auto"/>
              <w:right w:val="single" w:sz="4" w:space="0" w:color="auto"/>
            </w:tcBorders>
            <w:vAlign w:val="center"/>
            <w:hideMark/>
          </w:tcPr>
          <w:p w:rsidR="009C145A" w:rsidRPr="00880162" w:rsidRDefault="00880162" w:rsidP="000875C0">
            <w:pPr>
              <w:jc w:val="center"/>
              <w:rPr>
                <w:bCs/>
                <w:lang w:eastAsia="bg-BG"/>
              </w:rPr>
            </w:pPr>
            <w:r w:rsidRPr="00880162">
              <w:rPr>
                <w:bCs/>
                <w:lang w:eastAsia="bg-BG"/>
              </w:rPr>
              <w:t>Operation under severe ice condition</w:t>
            </w:r>
          </w:p>
        </w:tc>
      </w:tr>
      <w:tr w:rsidR="00880162" w:rsidRPr="00880162" w:rsidTr="00B815ED">
        <w:trPr>
          <w:trHeight w:val="163"/>
        </w:trPr>
        <w:tc>
          <w:tcPr>
            <w:tcW w:w="1488" w:type="dxa"/>
            <w:tcBorders>
              <w:top w:val="single" w:sz="4" w:space="0" w:color="auto"/>
              <w:left w:val="single" w:sz="4" w:space="0" w:color="auto"/>
              <w:bottom w:val="single" w:sz="4" w:space="0" w:color="auto"/>
              <w:right w:val="single" w:sz="4" w:space="0" w:color="auto"/>
            </w:tcBorders>
            <w:vAlign w:val="center"/>
            <w:hideMark/>
          </w:tcPr>
          <w:p w:rsidR="00880162" w:rsidRPr="00880162" w:rsidRDefault="00880162" w:rsidP="000875C0">
            <w:pPr>
              <w:jc w:val="center"/>
              <w:rPr>
                <w:bCs/>
                <w:i/>
                <w:iCs/>
                <w:sz w:val="16"/>
                <w:szCs w:val="16"/>
                <w:lang w:val="bg-BG" w:eastAsia="bg-BG"/>
              </w:rPr>
            </w:pPr>
            <w:r w:rsidRPr="00880162">
              <w:rPr>
                <w:bCs/>
                <w:i/>
                <w:iCs/>
                <w:sz w:val="16"/>
                <w:szCs w:val="16"/>
                <w:lang w:val="bg-BG" w:eastAsia="bg-BG"/>
              </w:rPr>
              <w:t>1</w:t>
            </w:r>
          </w:p>
        </w:tc>
        <w:tc>
          <w:tcPr>
            <w:tcW w:w="1488" w:type="dxa"/>
            <w:tcBorders>
              <w:top w:val="single" w:sz="4" w:space="0" w:color="auto"/>
              <w:left w:val="single" w:sz="4" w:space="0" w:color="auto"/>
              <w:bottom w:val="single" w:sz="4" w:space="0" w:color="auto"/>
              <w:right w:val="single" w:sz="4" w:space="0" w:color="auto"/>
            </w:tcBorders>
            <w:vAlign w:val="center"/>
            <w:hideMark/>
          </w:tcPr>
          <w:p w:rsidR="00880162" w:rsidRPr="00880162" w:rsidRDefault="00880162" w:rsidP="000875C0">
            <w:pPr>
              <w:jc w:val="center"/>
              <w:rPr>
                <w:bCs/>
                <w:i/>
                <w:iCs/>
                <w:sz w:val="16"/>
                <w:szCs w:val="16"/>
                <w:lang w:val="bg-BG" w:eastAsia="bg-BG"/>
              </w:rPr>
            </w:pPr>
            <w:r w:rsidRPr="00880162">
              <w:rPr>
                <w:bCs/>
                <w:i/>
                <w:iCs/>
                <w:sz w:val="16"/>
                <w:szCs w:val="16"/>
                <w:lang w:val="bg-BG" w:eastAsia="bg-BG"/>
              </w:rPr>
              <w:t>2</w:t>
            </w:r>
          </w:p>
        </w:tc>
        <w:tc>
          <w:tcPr>
            <w:tcW w:w="1489" w:type="dxa"/>
            <w:tcBorders>
              <w:top w:val="single" w:sz="4" w:space="0" w:color="auto"/>
              <w:left w:val="single" w:sz="4" w:space="0" w:color="auto"/>
              <w:bottom w:val="single" w:sz="4" w:space="0" w:color="auto"/>
              <w:right w:val="single" w:sz="4" w:space="0" w:color="auto"/>
            </w:tcBorders>
          </w:tcPr>
          <w:p w:rsidR="00880162" w:rsidRPr="00880162" w:rsidRDefault="00880162" w:rsidP="000875C0">
            <w:pPr>
              <w:jc w:val="center"/>
              <w:rPr>
                <w:bCs/>
                <w:i/>
                <w:iCs/>
                <w:sz w:val="16"/>
                <w:szCs w:val="16"/>
                <w:lang w:val="bg-BG" w:eastAsia="bg-BG"/>
              </w:rPr>
            </w:pPr>
            <w:r w:rsidRPr="00880162">
              <w:rPr>
                <w:bCs/>
                <w:i/>
                <w:iCs/>
                <w:sz w:val="16"/>
                <w:szCs w:val="16"/>
                <w:lang w:val="bg-BG" w:eastAsia="bg-BG"/>
              </w:rPr>
              <w:t>3</w:t>
            </w:r>
          </w:p>
        </w:tc>
        <w:tc>
          <w:tcPr>
            <w:tcW w:w="1488" w:type="dxa"/>
            <w:tcBorders>
              <w:top w:val="single" w:sz="4" w:space="0" w:color="auto"/>
              <w:left w:val="single" w:sz="4" w:space="0" w:color="auto"/>
              <w:bottom w:val="single" w:sz="4" w:space="0" w:color="auto"/>
              <w:right w:val="single" w:sz="4" w:space="0" w:color="auto"/>
            </w:tcBorders>
            <w:vAlign w:val="center"/>
            <w:hideMark/>
          </w:tcPr>
          <w:p w:rsidR="00880162" w:rsidRPr="00880162" w:rsidRDefault="00880162" w:rsidP="000875C0">
            <w:pPr>
              <w:jc w:val="center"/>
              <w:rPr>
                <w:bCs/>
                <w:i/>
                <w:iCs/>
                <w:sz w:val="16"/>
                <w:szCs w:val="16"/>
                <w:lang w:val="bg-BG" w:eastAsia="bg-BG"/>
              </w:rPr>
            </w:pPr>
            <w:r w:rsidRPr="00880162">
              <w:rPr>
                <w:bCs/>
                <w:i/>
                <w:iCs/>
                <w:sz w:val="16"/>
                <w:szCs w:val="16"/>
                <w:lang w:val="bg-BG" w:eastAsia="bg-BG"/>
              </w:rPr>
              <w:t>4</w:t>
            </w:r>
          </w:p>
        </w:tc>
        <w:tc>
          <w:tcPr>
            <w:tcW w:w="1489" w:type="dxa"/>
            <w:tcBorders>
              <w:top w:val="single" w:sz="4" w:space="0" w:color="auto"/>
              <w:left w:val="single" w:sz="4" w:space="0" w:color="auto"/>
              <w:bottom w:val="single" w:sz="4" w:space="0" w:color="auto"/>
              <w:right w:val="single" w:sz="4" w:space="0" w:color="auto"/>
            </w:tcBorders>
            <w:vAlign w:val="center"/>
            <w:hideMark/>
          </w:tcPr>
          <w:p w:rsidR="00880162" w:rsidRPr="00880162" w:rsidRDefault="00880162" w:rsidP="000875C0">
            <w:pPr>
              <w:jc w:val="center"/>
              <w:rPr>
                <w:bCs/>
                <w:i/>
                <w:iCs/>
                <w:sz w:val="16"/>
                <w:szCs w:val="16"/>
                <w:lang w:val="bg-BG" w:eastAsia="bg-BG"/>
              </w:rPr>
            </w:pPr>
            <w:r w:rsidRPr="00880162">
              <w:rPr>
                <w:bCs/>
                <w:i/>
                <w:iCs/>
                <w:sz w:val="16"/>
                <w:szCs w:val="16"/>
                <w:lang w:val="bg-BG" w:eastAsia="bg-BG"/>
              </w:rPr>
              <w:t>5</w:t>
            </w:r>
          </w:p>
        </w:tc>
        <w:tc>
          <w:tcPr>
            <w:tcW w:w="1488" w:type="dxa"/>
            <w:tcBorders>
              <w:top w:val="single" w:sz="4" w:space="0" w:color="auto"/>
              <w:left w:val="single" w:sz="4" w:space="0" w:color="auto"/>
              <w:bottom w:val="single" w:sz="4" w:space="0" w:color="auto"/>
              <w:right w:val="single" w:sz="4" w:space="0" w:color="auto"/>
            </w:tcBorders>
            <w:vAlign w:val="center"/>
            <w:hideMark/>
          </w:tcPr>
          <w:p w:rsidR="00880162" w:rsidRPr="00880162" w:rsidRDefault="00880162" w:rsidP="000875C0">
            <w:pPr>
              <w:jc w:val="center"/>
              <w:rPr>
                <w:bCs/>
                <w:i/>
                <w:iCs/>
                <w:sz w:val="16"/>
                <w:szCs w:val="16"/>
                <w:lang w:val="bg-BG" w:eastAsia="bg-BG"/>
              </w:rPr>
            </w:pPr>
            <w:r w:rsidRPr="00880162">
              <w:rPr>
                <w:bCs/>
                <w:i/>
                <w:iCs/>
                <w:sz w:val="16"/>
                <w:szCs w:val="16"/>
                <w:lang w:val="bg-BG" w:eastAsia="bg-BG"/>
              </w:rPr>
              <w:t>6</w:t>
            </w:r>
          </w:p>
        </w:tc>
        <w:tc>
          <w:tcPr>
            <w:tcW w:w="1488" w:type="dxa"/>
            <w:tcBorders>
              <w:top w:val="single" w:sz="4" w:space="0" w:color="auto"/>
              <w:left w:val="single" w:sz="4" w:space="0" w:color="auto"/>
              <w:bottom w:val="single" w:sz="4" w:space="0" w:color="auto"/>
              <w:right w:val="single" w:sz="4" w:space="0" w:color="auto"/>
            </w:tcBorders>
            <w:vAlign w:val="center"/>
            <w:hideMark/>
          </w:tcPr>
          <w:p w:rsidR="00880162" w:rsidRPr="00880162" w:rsidRDefault="00880162" w:rsidP="000875C0">
            <w:pPr>
              <w:jc w:val="center"/>
              <w:rPr>
                <w:bCs/>
                <w:i/>
                <w:iCs/>
                <w:sz w:val="16"/>
                <w:szCs w:val="16"/>
                <w:lang w:val="bg-BG" w:eastAsia="bg-BG"/>
              </w:rPr>
            </w:pPr>
            <w:r w:rsidRPr="00880162">
              <w:rPr>
                <w:bCs/>
                <w:i/>
                <w:iCs/>
                <w:sz w:val="16"/>
                <w:szCs w:val="16"/>
                <w:lang w:val="bg-BG" w:eastAsia="bg-BG"/>
              </w:rPr>
              <w:t>7</w:t>
            </w:r>
          </w:p>
        </w:tc>
        <w:tc>
          <w:tcPr>
            <w:tcW w:w="1489" w:type="dxa"/>
            <w:tcBorders>
              <w:top w:val="single" w:sz="4" w:space="0" w:color="auto"/>
              <w:left w:val="single" w:sz="4" w:space="0" w:color="auto"/>
              <w:bottom w:val="single" w:sz="4" w:space="0" w:color="auto"/>
              <w:right w:val="single" w:sz="4" w:space="0" w:color="auto"/>
            </w:tcBorders>
          </w:tcPr>
          <w:p w:rsidR="00880162" w:rsidRPr="00880162" w:rsidRDefault="00880162" w:rsidP="000875C0">
            <w:pPr>
              <w:jc w:val="center"/>
              <w:rPr>
                <w:bCs/>
                <w:i/>
                <w:iCs/>
                <w:sz w:val="16"/>
                <w:szCs w:val="16"/>
                <w:lang w:val="bg-BG" w:eastAsia="bg-BG"/>
              </w:rPr>
            </w:pPr>
            <w:r w:rsidRPr="00880162">
              <w:rPr>
                <w:bCs/>
                <w:i/>
                <w:iCs/>
                <w:sz w:val="16"/>
                <w:szCs w:val="16"/>
                <w:lang w:val="bg-BG" w:eastAsia="bg-BG"/>
              </w:rPr>
              <w:t>8</w:t>
            </w:r>
          </w:p>
        </w:tc>
        <w:tc>
          <w:tcPr>
            <w:tcW w:w="1488" w:type="dxa"/>
            <w:tcBorders>
              <w:top w:val="single" w:sz="4" w:space="0" w:color="auto"/>
              <w:left w:val="single" w:sz="4" w:space="0" w:color="auto"/>
              <w:bottom w:val="single" w:sz="4" w:space="0" w:color="auto"/>
              <w:right w:val="single" w:sz="4" w:space="0" w:color="auto"/>
            </w:tcBorders>
          </w:tcPr>
          <w:p w:rsidR="00880162" w:rsidRPr="00880162" w:rsidRDefault="00880162" w:rsidP="000875C0">
            <w:pPr>
              <w:jc w:val="center"/>
              <w:rPr>
                <w:bCs/>
                <w:i/>
                <w:iCs/>
                <w:sz w:val="16"/>
                <w:szCs w:val="16"/>
                <w:lang w:val="bg-BG" w:eastAsia="bg-BG"/>
              </w:rPr>
            </w:pPr>
            <w:r w:rsidRPr="00880162">
              <w:rPr>
                <w:bCs/>
                <w:i/>
                <w:iCs/>
                <w:sz w:val="16"/>
                <w:szCs w:val="16"/>
                <w:lang w:val="bg-BG" w:eastAsia="bg-BG"/>
              </w:rPr>
              <w:t>9</w:t>
            </w:r>
          </w:p>
        </w:tc>
        <w:tc>
          <w:tcPr>
            <w:tcW w:w="1489" w:type="dxa"/>
            <w:tcBorders>
              <w:top w:val="single" w:sz="4" w:space="0" w:color="auto"/>
              <w:left w:val="single" w:sz="4" w:space="0" w:color="auto"/>
              <w:bottom w:val="single" w:sz="4" w:space="0" w:color="auto"/>
              <w:right w:val="single" w:sz="4" w:space="0" w:color="auto"/>
            </w:tcBorders>
            <w:vAlign w:val="center"/>
            <w:hideMark/>
          </w:tcPr>
          <w:p w:rsidR="00880162" w:rsidRPr="00880162" w:rsidRDefault="00880162" w:rsidP="000875C0">
            <w:pPr>
              <w:jc w:val="center"/>
              <w:rPr>
                <w:bCs/>
                <w:i/>
                <w:iCs/>
                <w:sz w:val="16"/>
                <w:szCs w:val="16"/>
                <w:lang w:val="bg-BG" w:eastAsia="bg-BG"/>
              </w:rPr>
            </w:pPr>
            <w:r w:rsidRPr="00880162">
              <w:rPr>
                <w:bCs/>
                <w:i/>
                <w:iCs/>
                <w:sz w:val="16"/>
                <w:szCs w:val="16"/>
                <w:lang w:val="bg-BG" w:eastAsia="bg-BG"/>
              </w:rPr>
              <w:t>10</w:t>
            </w:r>
          </w:p>
        </w:tc>
      </w:tr>
      <w:tr w:rsidR="009C145A" w:rsidRPr="00880162" w:rsidTr="00B815ED">
        <w:trPr>
          <w:trHeight w:val="402"/>
        </w:trPr>
        <w:tc>
          <w:tcPr>
            <w:tcW w:w="1488" w:type="dxa"/>
            <w:tcBorders>
              <w:top w:val="single" w:sz="4" w:space="0" w:color="auto"/>
              <w:left w:val="single" w:sz="4" w:space="0" w:color="auto"/>
              <w:bottom w:val="single" w:sz="4" w:space="0" w:color="auto"/>
              <w:right w:val="single" w:sz="4" w:space="0" w:color="auto"/>
            </w:tcBorders>
            <w:vAlign w:val="center"/>
            <w:hideMark/>
          </w:tcPr>
          <w:p w:rsidR="009C145A" w:rsidRPr="00880162" w:rsidRDefault="00332DC5" w:rsidP="000875C0">
            <w:pPr>
              <w:jc w:val="center"/>
              <w:rPr>
                <w:lang w:val="bg-BG" w:eastAsia="bg-BG"/>
              </w:rPr>
            </w:pPr>
            <w:r w:rsidRPr="00880162">
              <w:rPr>
                <w:lang w:val="bg-BG" w:eastAsia="bg-BG"/>
              </w:rPr>
              <w:t xml:space="preserve">Номер на протокола от </w:t>
            </w:r>
            <w:r w:rsidR="00B815ED" w:rsidRPr="00880162">
              <w:rPr>
                <w:lang w:val="bg-BG" w:eastAsia="bg-BG"/>
              </w:rPr>
              <w:t xml:space="preserve">типови изпитания от </w:t>
            </w:r>
            <w:proofErr w:type="spellStart"/>
            <w:r w:rsidR="00B815ED" w:rsidRPr="00880162">
              <w:rPr>
                <w:lang w:val="bg-BG" w:eastAsia="bg-BG"/>
              </w:rPr>
              <w:t>акредити-рана</w:t>
            </w:r>
            <w:proofErr w:type="spellEnd"/>
            <w:r w:rsidR="00B815ED" w:rsidRPr="00880162">
              <w:rPr>
                <w:lang w:val="bg-BG" w:eastAsia="bg-BG"/>
              </w:rPr>
              <w:t xml:space="preserve"> лаборатория</w:t>
            </w:r>
          </w:p>
        </w:tc>
        <w:tc>
          <w:tcPr>
            <w:tcW w:w="1488" w:type="dxa"/>
            <w:tcBorders>
              <w:top w:val="single" w:sz="4" w:space="0" w:color="auto"/>
              <w:left w:val="single" w:sz="4" w:space="0" w:color="auto"/>
              <w:bottom w:val="single" w:sz="4" w:space="0" w:color="auto"/>
              <w:right w:val="single" w:sz="4" w:space="0" w:color="auto"/>
            </w:tcBorders>
            <w:vAlign w:val="center"/>
            <w:hideMark/>
          </w:tcPr>
          <w:p w:rsidR="009C145A" w:rsidRPr="00880162" w:rsidRDefault="009C145A" w:rsidP="000875C0">
            <w:pPr>
              <w:jc w:val="both"/>
              <w:rPr>
                <w:lang w:val="bg-BG" w:eastAsia="bg-BG"/>
              </w:rPr>
            </w:pPr>
            <w:r w:rsidRPr="00880162">
              <w:rPr>
                <w:lang w:val="bg-BG" w:eastAsia="bg-BG"/>
              </w:rPr>
              <w:t> </w:t>
            </w:r>
          </w:p>
        </w:tc>
        <w:tc>
          <w:tcPr>
            <w:tcW w:w="1489" w:type="dxa"/>
            <w:tcBorders>
              <w:top w:val="single" w:sz="4" w:space="0" w:color="auto"/>
              <w:left w:val="single" w:sz="4" w:space="0" w:color="auto"/>
              <w:bottom w:val="single" w:sz="4" w:space="0" w:color="auto"/>
              <w:right w:val="single" w:sz="4" w:space="0" w:color="auto"/>
            </w:tcBorders>
          </w:tcPr>
          <w:p w:rsidR="009C145A" w:rsidRPr="00880162" w:rsidRDefault="009C145A" w:rsidP="000875C0">
            <w:pPr>
              <w:jc w:val="both"/>
              <w:rPr>
                <w:lang w:val="bg-BG" w:eastAsia="bg-BG"/>
              </w:rPr>
            </w:pPr>
          </w:p>
        </w:tc>
        <w:tc>
          <w:tcPr>
            <w:tcW w:w="1488" w:type="dxa"/>
            <w:tcBorders>
              <w:top w:val="single" w:sz="4" w:space="0" w:color="auto"/>
              <w:left w:val="single" w:sz="4" w:space="0" w:color="auto"/>
              <w:bottom w:val="single" w:sz="4" w:space="0" w:color="auto"/>
              <w:right w:val="single" w:sz="4" w:space="0" w:color="auto"/>
            </w:tcBorders>
            <w:vAlign w:val="center"/>
            <w:hideMark/>
          </w:tcPr>
          <w:p w:rsidR="009C145A" w:rsidRPr="00880162" w:rsidRDefault="009C145A" w:rsidP="000875C0">
            <w:pPr>
              <w:jc w:val="both"/>
              <w:rPr>
                <w:lang w:val="bg-BG" w:eastAsia="bg-BG"/>
              </w:rPr>
            </w:pPr>
            <w:r w:rsidRPr="00880162">
              <w:rPr>
                <w:lang w:val="bg-BG" w:eastAsia="bg-BG"/>
              </w:rPr>
              <w:t> </w:t>
            </w:r>
          </w:p>
        </w:tc>
        <w:tc>
          <w:tcPr>
            <w:tcW w:w="1489" w:type="dxa"/>
            <w:tcBorders>
              <w:top w:val="single" w:sz="4" w:space="0" w:color="auto"/>
              <w:left w:val="single" w:sz="4" w:space="0" w:color="auto"/>
              <w:bottom w:val="single" w:sz="4" w:space="0" w:color="auto"/>
              <w:right w:val="single" w:sz="4" w:space="0" w:color="auto"/>
            </w:tcBorders>
            <w:vAlign w:val="center"/>
            <w:hideMark/>
          </w:tcPr>
          <w:p w:rsidR="009C145A" w:rsidRPr="00880162" w:rsidRDefault="009C145A" w:rsidP="000875C0">
            <w:pPr>
              <w:jc w:val="right"/>
              <w:rPr>
                <w:lang w:val="bg-BG" w:eastAsia="bg-BG"/>
              </w:rPr>
            </w:pPr>
            <w:r w:rsidRPr="00880162">
              <w:rPr>
                <w:lang w:val="bg-BG" w:eastAsia="bg-BG"/>
              </w:rPr>
              <w:t> </w:t>
            </w:r>
          </w:p>
        </w:tc>
        <w:tc>
          <w:tcPr>
            <w:tcW w:w="1488" w:type="dxa"/>
            <w:tcBorders>
              <w:top w:val="single" w:sz="4" w:space="0" w:color="auto"/>
              <w:left w:val="single" w:sz="4" w:space="0" w:color="auto"/>
              <w:bottom w:val="single" w:sz="4" w:space="0" w:color="auto"/>
              <w:right w:val="single" w:sz="4" w:space="0" w:color="auto"/>
            </w:tcBorders>
            <w:noWrap/>
            <w:vAlign w:val="center"/>
            <w:hideMark/>
          </w:tcPr>
          <w:p w:rsidR="009C145A" w:rsidRPr="00880162" w:rsidRDefault="009C145A" w:rsidP="000875C0">
            <w:pPr>
              <w:jc w:val="both"/>
              <w:rPr>
                <w:lang w:val="bg-BG" w:eastAsia="bg-BG"/>
              </w:rPr>
            </w:pPr>
            <w:r w:rsidRPr="00880162">
              <w:rPr>
                <w:lang w:val="bg-BG" w:eastAsia="bg-BG"/>
              </w:rPr>
              <w:t> </w:t>
            </w:r>
          </w:p>
        </w:tc>
        <w:tc>
          <w:tcPr>
            <w:tcW w:w="1488" w:type="dxa"/>
            <w:tcBorders>
              <w:top w:val="single" w:sz="4" w:space="0" w:color="auto"/>
              <w:left w:val="single" w:sz="4" w:space="0" w:color="auto"/>
              <w:bottom w:val="single" w:sz="4" w:space="0" w:color="auto"/>
              <w:right w:val="single" w:sz="4" w:space="0" w:color="auto"/>
            </w:tcBorders>
            <w:noWrap/>
            <w:vAlign w:val="center"/>
            <w:hideMark/>
          </w:tcPr>
          <w:p w:rsidR="009C145A" w:rsidRPr="00880162" w:rsidRDefault="009C145A" w:rsidP="000875C0">
            <w:pPr>
              <w:jc w:val="both"/>
              <w:rPr>
                <w:lang w:val="bg-BG" w:eastAsia="bg-BG"/>
              </w:rPr>
            </w:pPr>
            <w:r w:rsidRPr="00880162">
              <w:rPr>
                <w:lang w:val="bg-BG" w:eastAsia="bg-BG"/>
              </w:rPr>
              <w:t> </w:t>
            </w:r>
          </w:p>
        </w:tc>
        <w:tc>
          <w:tcPr>
            <w:tcW w:w="1489" w:type="dxa"/>
            <w:tcBorders>
              <w:top w:val="single" w:sz="4" w:space="0" w:color="auto"/>
              <w:left w:val="single" w:sz="4" w:space="0" w:color="auto"/>
              <w:bottom w:val="single" w:sz="4" w:space="0" w:color="auto"/>
              <w:right w:val="single" w:sz="4" w:space="0" w:color="auto"/>
            </w:tcBorders>
          </w:tcPr>
          <w:p w:rsidR="009C145A" w:rsidRPr="00880162" w:rsidRDefault="009C145A" w:rsidP="000875C0">
            <w:pPr>
              <w:jc w:val="both"/>
              <w:rPr>
                <w:lang w:val="bg-BG" w:eastAsia="bg-BG"/>
              </w:rPr>
            </w:pPr>
          </w:p>
        </w:tc>
        <w:tc>
          <w:tcPr>
            <w:tcW w:w="1488" w:type="dxa"/>
            <w:tcBorders>
              <w:top w:val="single" w:sz="4" w:space="0" w:color="auto"/>
              <w:left w:val="single" w:sz="4" w:space="0" w:color="auto"/>
              <w:bottom w:val="single" w:sz="4" w:space="0" w:color="auto"/>
              <w:right w:val="single" w:sz="4" w:space="0" w:color="auto"/>
            </w:tcBorders>
          </w:tcPr>
          <w:p w:rsidR="009C145A" w:rsidRPr="00880162" w:rsidRDefault="009C145A" w:rsidP="000875C0">
            <w:pPr>
              <w:jc w:val="both"/>
              <w:rPr>
                <w:lang w:val="bg-BG" w:eastAsia="bg-BG"/>
              </w:rPr>
            </w:pPr>
          </w:p>
        </w:tc>
        <w:tc>
          <w:tcPr>
            <w:tcW w:w="1489" w:type="dxa"/>
            <w:tcBorders>
              <w:top w:val="single" w:sz="4" w:space="0" w:color="auto"/>
              <w:left w:val="single" w:sz="4" w:space="0" w:color="auto"/>
              <w:bottom w:val="single" w:sz="4" w:space="0" w:color="auto"/>
              <w:right w:val="single" w:sz="4" w:space="0" w:color="auto"/>
            </w:tcBorders>
            <w:noWrap/>
            <w:vAlign w:val="center"/>
            <w:hideMark/>
          </w:tcPr>
          <w:p w:rsidR="009C145A" w:rsidRPr="00880162" w:rsidRDefault="009C145A" w:rsidP="000875C0">
            <w:pPr>
              <w:jc w:val="both"/>
              <w:rPr>
                <w:lang w:val="bg-BG" w:eastAsia="bg-BG"/>
              </w:rPr>
            </w:pPr>
            <w:r w:rsidRPr="00880162">
              <w:rPr>
                <w:lang w:val="bg-BG" w:eastAsia="bg-BG"/>
              </w:rPr>
              <w:t> </w:t>
            </w:r>
          </w:p>
        </w:tc>
      </w:tr>
    </w:tbl>
    <w:p w:rsidR="009C145A" w:rsidRPr="00880162" w:rsidRDefault="009C145A" w:rsidP="009C145A">
      <w:pPr>
        <w:pStyle w:val="BodyText"/>
        <w:ind w:left="3366" w:hanging="2805"/>
        <w:jc w:val="left"/>
        <w:rPr>
          <w:b/>
          <w:bCs/>
        </w:rPr>
      </w:pPr>
    </w:p>
    <w:p w:rsidR="009C145A" w:rsidRPr="00880162" w:rsidRDefault="009C145A" w:rsidP="009C145A">
      <w:pPr>
        <w:pStyle w:val="BodyText"/>
        <w:ind w:left="567"/>
      </w:pPr>
    </w:p>
    <w:p w:rsidR="009C145A" w:rsidRPr="00880162" w:rsidRDefault="009C145A" w:rsidP="009C145A">
      <w:pPr>
        <w:pStyle w:val="BodyText"/>
        <w:ind w:left="567"/>
        <w:jc w:val="left"/>
      </w:pPr>
      <w:r w:rsidRPr="00880162">
        <w:t>______________________ (име и Фамилия)</w:t>
      </w:r>
    </w:p>
    <w:p w:rsidR="009C145A" w:rsidRPr="00880162" w:rsidRDefault="009C145A" w:rsidP="009C145A">
      <w:pPr>
        <w:pStyle w:val="BodyText"/>
        <w:ind w:left="567"/>
        <w:jc w:val="left"/>
      </w:pPr>
    </w:p>
    <w:p w:rsidR="009C145A" w:rsidRPr="00880162" w:rsidRDefault="009C145A" w:rsidP="009C145A">
      <w:pPr>
        <w:pStyle w:val="BodyText"/>
        <w:ind w:left="567"/>
        <w:jc w:val="left"/>
      </w:pPr>
      <w:r w:rsidRPr="00880162">
        <w:t>______________________ (дата)</w:t>
      </w:r>
    </w:p>
    <w:p w:rsidR="009C145A" w:rsidRPr="00880162" w:rsidRDefault="009C145A" w:rsidP="009C145A">
      <w:pPr>
        <w:pStyle w:val="BodyText"/>
        <w:ind w:left="567"/>
        <w:jc w:val="left"/>
      </w:pPr>
    </w:p>
    <w:p w:rsidR="009C145A" w:rsidRPr="00880162" w:rsidRDefault="009C145A" w:rsidP="009C145A">
      <w:pPr>
        <w:pStyle w:val="BodyText"/>
        <w:ind w:left="3366" w:hanging="2805"/>
        <w:jc w:val="left"/>
      </w:pPr>
      <w:r w:rsidRPr="00880162">
        <w:t>______________________ (длъжност на управляващия/представляващия участника)</w:t>
      </w:r>
    </w:p>
    <w:p w:rsidR="009C145A" w:rsidRPr="00880162" w:rsidRDefault="009C145A" w:rsidP="009C145A">
      <w:pPr>
        <w:pStyle w:val="BodyText"/>
        <w:ind w:left="3366" w:hanging="2805"/>
        <w:jc w:val="left"/>
      </w:pPr>
    </w:p>
    <w:p w:rsidR="009C145A" w:rsidRPr="00880162" w:rsidRDefault="009C145A" w:rsidP="009C145A">
      <w:pPr>
        <w:pStyle w:val="BodyText"/>
        <w:ind w:left="567"/>
        <w:jc w:val="left"/>
      </w:pPr>
      <w:r w:rsidRPr="00880162">
        <w:t>______________________ (наименование на участника)</w:t>
      </w:r>
    </w:p>
    <w:p w:rsidR="00E05163" w:rsidRPr="00880162" w:rsidRDefault="00E05163" w:rsidP="00E05163">
      <w:pPr>
        <w:pStyle w:val="BodyText"/>
        <w:ind w:left="567"/>
        <w:jc w:val="left"/>
      </w:pPr>
    </w:p>
    <w:p w:rsidR="002B7206" w:rsidRPr="00880162" w:rsidRDefault="002B7206" w:rsidP="00E05163">
      <w:pPr>
        <w:pStyle w:val="BodyText"/>
        <w:ind w:left="567"/>
        <w:jc w:val="left"/>
      </w:pPr>
    </w:p>
    <w:p w:rsidR="00E05163" w:rsidRPr="00880162" w:rsidRDefault="00E05163" w:rsidP="00E05163">
      <w:pPr>
        <w:pStyle w:val="BodyText"/>
        <w:ind w:left="567"/>
        <w:jc w:val="left"/>
        <w:sectPr w:rsidR="00E05163" w:rsidRPr="00880162" w:rsidSect="009C145A">
          <w:pgSz w:w="16838" w:h="11906" w:orient="landscape"/>
          <w:pgMar w:top="851" w:right="851" w:bottom="851" w:left="851" w:header="454" w:footer="454" w:gutter="0"/>
          <w:cols w:space="708"/>
        </w:sectPr>
      </w:pPr>
    </w:p>
    <w:p w:rsidR="00987E1A" w:rsidRPr="00550EE7" w:rsidRDefault="00987E1A" w:rsidP="00987E1A">
      <w:pPr>
        <w:pStyle w:val="BodyText"/>
        <w:ind w:left="748"/>
        <w:jc w:val="right"/>
      </w:pPr>
    </w:p>
    <w:sectPr w:rsidR="00987E1A" w:rsidRPr="00550EE7" w:rsidSect="009C145A">
      <w:footerReference w:type="even" r:id="rId8"/>
      <w:footerReference w:type="default" r:id="rId9"/>
      <w:pgSz w:w="11909" w:h="16834" w:code="9"/>
      <w:pgMar w:top="851" w:right="851" w:bottom="851" w:left="1418" w:header="709" w:footer="210"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3FF" w:rsidRDefault="002C73FF">
      <w:r>
        <w:separator/>
      </w:r>
    </w:p>
  </w:endnote>
  <w:endnote w:type="continuationSeparator" w:id="0">
    <w:p w:rsidR="002C73FF" w:rsidRDefault="002C73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F1" w:rsidRDefault="00690AA8" w:rsidP="00B323AB">
    <w:pPr>
      <w:pStyle w:val="Footer"/>
      <w:framePr w:wrap="around" w:vAnchor="text" w:hAnchor="margin" w:xAlign="right" w:y="1"/>
      <w:rPr>
        <w:rStyle w:val="PageNumber"/>
      </w:rPr>
    </w:pPr>
    <w:r>
      <w:rPr>
        <w:rStyle w:val="PageNumber"/>
      </w:rPr>
      <w:fldChar w:fldCharType="begin"/>
    </w:r>
    <w:r w:rsidR="006C71F1">
      <w:rPr>
        <w:rStyle w:val="PageNumber"/>
      </w:rPr>
      <w:instrText xml:space="preserve">PAGE  </w:instrText>
    </w:r>
    <w:r>
      <w:rPr>
        <w:rStyle w:val="PageNumber"/>
      </w:rPr>
      <w:fldChar w:fldCharType="end"/>
    </w:r>
  </w:p>
  <w:p w:rsidR="006C71F1" w:rsidRDefault="006C71F1"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973623"/>
      <w:docPartObj>
        <w:docPartGallery w:val="Page Numbers (Bottom of Page)"/>
        <w:docPartUnique/>
      </w:docPartObj>
    </w:sdtPr>
    <w:sdtContent>
      <w:p w:rsidR="000A27A8" w:rsidRDefault="00690AA8">
        <w:pPr>
          <w:pStyle w:val="Footer"/>
          <w:jc w:val="right"/>
        </w:pPr>
        <w:fldSimple w:instr=" PAGE   \* MERGEFORMAT ">
          <w:r w:rsidR="0010312D">
            <w:rPr>
              <w:noProof/>
            </w:rPr>
            <w:t>5</w:t>
          </w:r>
        </w:fldSimple>
      </w:p>
    </w:sdtContent>
  </w:sdt>
  <w:p w:rsidR="006C71F1" w:rsidRDefault="006C71F1"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3FF" w:rsidRDefault="002C73FF">
      <w:r>
        <w:separator/>
      </w:r>
    </w:p>
  </w:footnote>
  <w:footnote w:type="continuationSeparator" w:id="0">
    <w:p w:rsidR="002C73FF" w:rsidRDefault="002C73F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6">
    <w:nsid w:val="680B427F"/>
    <w:multiLevelType w:val="hybridMultilevel"/>
    <w:tmpl w:val="7C10EEA4"/>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num w:numId="1">
    <w:abstractNumId w:val="3"/>
  </w:num>
  <w:num w:numId="2">
    <w:abstractNumId w:val="5"/>
  </w:num>
  <w:num w:numId="3">
    <w:abstractNumId w:val="0"/>
  </w:num>
  <w:num w:numId="4">
    <w:abstractNumId w:val="4"/>
  </w:num>
  <w:num w:numId="5">
    <w:abstractNumId w:val="1"/>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AC1"/>
    <w:rsid w:val="00085FE6"/>
    <w:rsid w:val="00091831"/>
    <w:rsid w:val="00094F9E"/>
    <w:rsid w:val="00096C98"/>
    <w:rsid w:val="000979EC"/>
    <w:rsid w:val="000A27A8"/>
    <w:rsid w:val="000A3214"/>
    <w:rsid w:val="000A333A"/>
    <w:rsid w:val="000A55E3"/>
    <w:rsid w:val="000A6F04"/>
    <w:rsid w:val="000A735B"/>
    <w:rsid w:val="000A7F12"/>
    <w:rsid w:val="000B6414"/>
    <w:rsid w:val="000B7169"/>
    <w:rsid w:val="000B7EA0"/>
    <w:rsid w:val="000C1AC0"/>
    <w:rsid w:val="000C29B5"/>
    <w:rsid w:val="000D2123"/>
    <w:rsid w:val="000D36E7"/>
    <w:rsid w:val="000D3D0E"/>
    <w:rsid w:val="000D3D0F"/>
    <w:rsid w:val="000E0127"/>
    <w:rsid w:val="000E0195"/>
    <w:rsid w:val="000E615B"/>
    <w:rsid w:val="000E68EA"/>
    <w:rsid w:val="000E7D5B"/>
    <w:rsid w:val="000E7E72"/>
    <w:rsid w:val="000F23AC"/>
    <w:rsid w:val="000F3F1B"/>
    <w:rsid w:val="000F5224"/>
    <w:rsid w:val="00102B26"/>
    <w:rsid w:val="0010312D"/>
    <w:rsid w:val="00107C36"/>
    <w:rsid w:val="00111F21"/>
    <w:rsid w:val="001129AC"/>
    <w:rsid w:val="00112BFC"/>
    <w:rsid w:val="00113D21"/>
    <w:rsid w:val="0011501B"/>
    <w:rsid w:val="00116AD6"/>
    <w:rsid w:val="00120E8B"/>
    <w:rsid w:val="00121ADE"/>
    <w:rsid w:val="00125000"/>
    <w:rsid w:val="00127CDF"/>
    <w:rsid w:val="0013141D"/>
    <w:rsid w:val="00133369"/>
    <w:rsid w:val="001345A7"/>
    <w:rsid w:val="00134E29"/>
    <w:rsid w:val="0014200C"/>
    <w:rsid w:val="00143A11"/>
    <w:rsid w:val="00145800"/>
    <w:rsid w:val="00152553"/>
    <w:rsid w:val="001548DD"/>
    <w:rsid w:val="00160C57"/>
    <w:rsid w:val="00162A61"/>
    <w:rsid w:val="00163BE0"/>
    <w:rsid w:val="0016642E"/>
    <w:rsid w:val="001678AE"/>
    <w:rsid w:val="00171C01"/>
    <w:rsid w:val="00176104"/>
    <w:rsid w:val="0018362C"/>
    <w:rsid w:val="001846F0"/>
    <w:rsid w:val="00184B66"/>
    <w:rsid w:val="00185825"/>
    <w:rsid w:val="00187D6E"/>
    <w:rsid w:val="00187F33"/>
    <w:rsid w:val="0019301D"/>
    <w:rsid w:val="0019387D"/>
    <w:rsid w:val="00193E66"/>
    <w:rsid w:val="00194B40"/>
    <w:rsid w:val="001A0345"/>
    <w:rsid w:val="001A0E59"/>
    <w:rsid w:val="001A1210"/>
    <w:rsid w:val="001A52E2"/>
    <w:rsid w:val="001A66B7"/>
    <w:rsid w:val="001B002B"/>
    <w:rsid w:val="001B23F7"/>
    <w:rsid w:val="001B51CC"/>
    <w:rsid w:val="001C1227"/>
    <w:rsid w:val="001C2E64"/>
    <w:rsid w:val="001C5013"/>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2F17"/>
    <w:rsid w:val="00284A03"/>
    <w:rsid w:val="00286882"/>
    <w:rsid w:val="00287EA2"/>
    <w:rsid w:val="00290045"/>
    <w:rsid w:val="0029768D"/>
    <w:rsid w:val="002A151A"/>
    <w:rsid w:val="002A34B3"/>
    <w:rsid w:val="002A4715"/>
    <w:rsid w:val="002A6A5C"/>
    <w:rsid w:val="002A6B53"/>
    <w:rsid w:val="002B0171"/>
    <w:rsid w:val="002B34D1"/>
    <w:rsid w:val="002B358E"/>
    <w:rsid w:val="002B6D87"/>
    <w:rsid w:val="002B7206"/>
    <w:rsid w:val="002C11E1"/>
    <w:rsid w:val="002C15DE"/>
    <w:rsid w:val="002C2D08"/>
    <w:rsid w:val="002C3CA9"/>
    <w:rsid w:val="002C73FF"/>
    <w:rsid w:val="002C7593"/>
    <w:rsid w:val="002D0EBB"/>
    <w:rsid w:val="002D2124"/>
    <w:rsid w:val="002D3116"/>
    <w:rsid w:val="002D339F"/>
    <w:rsid w:val="002D3849"/>
    <w:rsid w:val="002E14A4"/>
    <w:rsid w:val="002E19AD"/>
    <w:rsid w:val="002E3400"/>
    <w:rsid w:val="002E36BB"/>
    <w:rsid w:val="002E39A0"/>
    <w:rsid w:val="002E6BFA"/>
    <w:rsid w:val="002F46A8"/>
    <w:rsid w:val="002F4F9A"/>
    <w:rsid w:val="002F581F"/>
    <w:rsid w:val="002F5DF1"/>
    <w:rsid w:val="002F7F13"/>
    <w:rsid w:val="003041F5"/>
    <w:rsid w:val="00304F3D"/>
    <w:rsid w:val="00305A66"/>
    <w:rsid w:val="00310AC9"/>
    <w:rsid w:val="0031417E"/>
    <w:rsid w:val="00316028"/>
    <w:rsid w:val="00316557"/>
    <w:rsid w:val="00316CE5"/>
    <w:rsid w:val="00320119"/>
    <w:rsid w:val="00323934"/>
    <w:rsid w:val="00332DC5"/>
    <w:rsid w:val="00334700"/>
    <w:rsid w:val="00335D58"/>
    <w:rsid w:val="00335F9D"/>
    <w:rsid w:val="00336F24"/>
    <w:rsid w:val="003400E5"/>
    <w:rsid w:val="00340CB4"/>
    <w:rsid w:val="00341DAC"/>
    <w:rsid w:val="00342318"/>
    <w:rsid w:val="003423DA"/>
    <w:rsid w:val="003429CF"/>
    <w:rsid w:val="0034756F"/>
    <w:rsid w:val="00351CE4"/>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B06"/>
    <w:rsid w:val="003A63D2"/>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3A66"/>
    <w:rsid w:val="003F618E"/>
    <w:rsid w:val="003F7061"/>
    <w:rsid w:val="0040192E"/>
    <w:rsid w:val="0041263D"/>
    <w:rsid w:val="00413694"/>
    <w:rsid w:val="0041395C"/>
    <w:rsid w:val="004172F0"/>
    <w:rsid w:val="0042174F"/>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476A9"/>
    <w:rsid w:val="00454108"/>
    <w:rsid w:val="0045448E"/>
    <w:rsid w:val="00456091"/>
    <w:rsid w:val="004566FD"/>
    <w:rsid w:val="00461979"/>
    <w:rsid w:val="004722BB"/>
    <w:rsid w:val="0047354A"/>
    <w:rsid w:val="00473A29"/>
    <w:rsid w:val="00476201"/>
    <w:rsid w:val="00484B9A"/>
    <w:rsid w:val="00485456"/>
    <w:rsid w:val="00486101"/>
    <w:rsid w:val="00491C34"/>
    <w:rsid w:val="004A1C6B"/>
    <w:rsid w:val="004A2C1B"/>
    <w:rsid w:val="004A3B19"/>
    <w:rsid w:val="004A7A1C"/>
    <w:rsid w:val="004B0956"/>
    <w:rsid w:val="004B4762"/>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D79E2"/>
    <w:rsid w:val="004E03AB"/>
    <w:rsid w:val="004E1B25"/>
    <w:rsid w:val="004E1E53"/>
    <w:rsid w:val="004E2750"/>
    <w:rsid w:val="004E4D27"/>
    <w:rsid w:val="004E55CB"/>
    <w:rsid w:val="004E5A95"/>
    <w:rsid w:val="004E6332"/>
    <w:rsid w:val="004E6E36"/>
    <w:rsid w:val="004F0A93"/>
    <w:rsid w:val="004F24ED"/>
    <w:rsid w:val="004F300E"/>
    <w:rsid w:val="004F31CF"/>
    <w:rsid w:val="004F49B2"/>
    <w:rsid w:val="004F5683"/>
    <w:rsid w:val="004F74D2"/>
    <w:rsid w:val="00501B04"/>
    <w:rsid w:val="0050371E"/>
    <w:rsid w:val="0050466D"/>
    <w:rsid w:val="00510452"/>
    <w:rsid w:val="00510798"/>
    <w:rsid w:val="00521576"/>
    <w:rsid w:val="00521CD0"/>
    <w:rsid w:val="0053113B"/>
    <w:rsid w:val="00531BB6"/>
    <w:rsid w:val="00532285"/>
    <w:rsid w:val="005350A6"/>
    <w:rsid w:val="00536546"/>
    <w:rsid w:val="0053731B"/>
    <w:rsid w:val="00540840"/>
    <w:rsid w:val="00544030"/>
    <w:rsid w:val="005441DA"/>
    <w:rsid w:val="005461AE"/>
    <w:rsid w:val="00547B7D"/>
    <w:rsid w:val="00547D01"/>
    <w:rsid w:val="00550EE7"/>
    <w:rsid w:val="00557788"/>
    <w:rsid w:val="005634A8"/>
    <w:rsid w:val="0056646E"/>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61F8"/>
    <w:rsid w:val="005A7DFB"/>
    <w:rsid w:val="005B035D"/>
    <w:rsid w:val="005B0FDA"/>
    <w:rsid w:val="005B21B7"/>
    <w:rsid w:val="005B44C1"/>
    <w:rsid w:val="005B5FBC"/>
    <w:rsid w:val="005B66BB"/>
    <w:rsid w:val="005B6A60"/>
    <w:rsid w:val="005C186D"/>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22D3"/>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62BE4"/>
    <w:rsid w:val="0067158A"/>
    <w:rsid w:val="00680F0A"/>
    <w:rsid w:val="0069081D"/>
    <w:rsid w:val="00690A37"/>
    <w:rsid w:val="00690AA8"/>
    <w:rsid w:val="0069279C"/>
    <w:rsid w:val="0069683D"/>
    <w:rsid w:val="006A0DDE"/>
    <w:rsid w:val="006A2327"/>
    <w:rsid w:val="006A71A7"/>
    <w:rsid w:val="006B022A"/>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730"/>
    <w:rsid w:val="00711835"/>
    <w:rsid w:val="007164D7"/>
    <w:rsid w:val="00716DC3"/>
    <w:rsid w:val="00721346"/>
    <w:rsid w:val="0073306D"/>
    <w:rsid w:val="0073613A"/>
    <w:rsid w:val="007418F9"/>
    <w:rsid w:val="00741A18"/>
    <w:rsid w:val="0074374F"/>
    <w:rsid w:val="00744D42"/>
    <w:rsid w:val="0074601B"/>
    <w:rsid w:val="00747A21"/>
    <w:rsid w:val="00750346"/>
    <w:rsid w:val="00751427"/>
    <w:rsid w:val="007550BB"/>
    <w:rsid w:val="007554F9"/>
    <w:rsid w:val="0076030A"/>
    <w:rsid w:val="00762C2D"/>
    <w:rsid w:val="0076486D"/>
    <w:rsid w:val="00766181"/>
    <w:rsid w:val="007673D3"/>
    <w:rsid w:val="00767DBC"/>
    <w:rsid w:val="0077175D"/>
    <w:rsid w:val="00771953"/>
    <w:rsid w:val="007727AA"/>
    <w:rsid w:val="007735D6"/>
    <w:rsid w:val="0077602F"/>
    <w:rsid w:val="00776D07"/>
    <w:rsid w:val="00777879"/>
    <w:rsid w:val="00781555"/>
    <w:rsid w:val="00782310"/>
    <w:rsid w:val="00782C5D"/>
    <w:rsid w:val="007842A7"/>
    <w:rsid w:val="007861B1"/>
    <w:rsid w:val="007929CF"/>
    <w:rsid w:val="00793E28"/>
    <w:rsid w:val="007950C5"/>
    <w:rsid w:val="007956C4"/>
    <w:rsid w:val="007966B5"/>
    <w:rsid w:val="007A79D3"/>
    <w:rsid w:val="007B455D"/>
    <w:rsid w:val="007B4608"/>
    <w:rsid w:val="007B463C"/>
    <w:rsid w:val="007C3127"/>
    <w:rsid w:val="007C43CC"/>
    <w:rsid w:val="007C76AD"/>
    <w:rsid w:val="007D40F7"/>
    <w:rsid w:val="007D46BA"/>
    <w:rsid w:val="007D64EA"/>
    <w:rsid w:val="007E0117"/>
    <w:rsid w:val="007E6655"/>
    <w:rsid w:val="007E6C27"/>
    <w:rsid w:val="007F1727"/>
    <w:rsid w:val="007F3B37"/>
    <w:rsid w:val="007F7689"/>
    <w:rsid w:val="00805257"/>
    <w:rsid w:val="0080592C"/>
    <w:rsid w:val="0080622E"/>
    <w:rsid w:val="008147B1"/>
    <w:rsid w:val="008216B1"/>
    <w:rsid w:val="00821FB5"/>
    <w:rsid w:val="00822794"/>
    <w:rsid w:val="008236F4"/>
    <w:rsid w:val="00827B63"/>
    <w:rsid w:val="0083078C"/>
    <w:rsid w:val="00830DBC"/>
    <w:rsid w:val="008333D6"/>
    <w:rsid w:val="00837141"/>
    <w:rsid w:val="00837248"/>
    <w:rsid w:val="008418D2"/>
    <w:rsid w:val="008452FD"/>
    <w:rsid w:val="00846326"/>
    <w:rsid w:val="00846EB8"/>
    <w:rsid w:val="00851E3F"/>
    <w:rsid w:val="00853C90"/>
    <w:rsid w:val="00854DE2"/>
    <w:rsid w:val="00864077"/>
    <w:rsid w:val="00865CD7"/>
    <w:rsid w:val="00870491"/>
    <w:rsid w:val="0087211A"/>
    <w:rsid w:val="008728ED"/>
    <w:rsid w:val="008729E6"/>
    <w:rsid w:val="00872DCF"/>
    <w:rsid w:val="008741E0"/>
    <w:rsid w:val="0087432A"/>
    <w:rsid w:val="00874CD9"/>
    <w:rsid w:val="0087739A"/>
    <w:rsid w:val="00880162"/>
    <w:rsid w:val="00885CA1"/>
    <w:rsid w:val="00886334"/>
    <w:rsid w:val="00886AD2"/>
    <w:rsid w:val="008874BA"/>
    <w:rsid w:val="00890922"/>
    <w:rsid w:val="00891D18"/>
    <w:rsid w:val="00895543"/>
    <w:rsid w:val="008A1555"/>
    <w:rsid w:val="008A401C"/>
    <w:rsid w:val="008B28DF"/>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263A5"/>
    <w:rsid w:val="009263B9"/>
    <w:rsid w:val="009335CC"/>
    <w:rsid w:val="0093610F"/>
    <w:rsid w:val="00941F6A"/>
    <w:rsid w:val="00943F51"/>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87E1A"/>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145A"/>
    <w:rsid w:val="009C28B5"/>
    <w:rsid w:val="009C2A45"/>
    <w:rsid w:val="009C2B5D"/>
    <w:rsid w:val="009C4E02"/>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457"/>
    <w:rsid w:val="00A3376A"/>
    <w:rsid w:val="00A358A2"/>
    <w:rsid w:val="00A42321"/>
    <w:rsid w:val="00A42A23"/>
    <w:rsid w:val="00A46B08"/>
    <w:rsid w:val="00A47886"/>
    <w:rsid w:val="00A50361"/>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EF7"/>
    <w:rsid w:val="00A875ED"/>
    <w:rsid w:val="00A8769C"/>
    <w:rsid w:val="00A927E4"/>
    <w:rsid w:val="00A93DAE"/>
    <w:rsid w:val="00A952A8"/>
    <w:rsid w:val="00A95E85"/>
    <w:rsid w:val="00A978F8"/>
    <w:rsid w:val="00AA1ABF"/>
    <w:rsid w:val="00AA28C6"/>
    <w:rsid w:val="00AA4EC4"/>
    <w:rsid w:val="00AB0517"/>
    <w:rsid w:val="00AB395E"/>
    <w:rsid w:val="00AB41F6"/>
    <w:rsid w:val="00AB45BA"/>
    <w:rsid w:val="00AC4008"/>
    <w:rsid w:val="00AC743A"/>
    <w:rsid w:val="00AD0519"/>
    <w:rsid w:val="00AD07D1"/>
    <w:rsid w:val="00AD1C99"/>
    <w:rsid w:val="00AD20FB"/>
    <w:rsid w:val="00AD59AD"/>
    <w:rsid w:val="00AE0592"/>
    <w:rsid w:val="00AE0C8D"/>
    <w:rsid w:val="00AE1783"/>
    <w:rsid w:val="00AE44A5"/>
    <w:rsid w:val="00AE7B50"/>
    <w:rsid w:val="00AF507D"/>
    <w:rsid w:val="00B01722"/>
    <w:rsid w:val="00B05733"/>
    <w:rsid w:val="00B10A86"/>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4E03"/>
    <w:rsid w:val="00B665A5"/>
    <w:rsid w:val="00B668C7"/>
    <w:rsid w:val="00B676DA"/>
    <w:rsid w:val="00B74184"/>
    <w:rsid w:val="00B74F36"/>
    <w:rsid w:val="00B815ED"/>
    <w:rsid w:val="00B82529"/>
    <w:rsid w:val="00B844C8"/>
    <w:rsid w:val="00B8586C"/>
    <w:rsid w:val="00B86000"/>
    <w:rsid w:val="00B904C7"/>
    <w:rsid w:val="00B90C16"/>
    <w:rsid w:val="00B9567A"/>
    <w:rsid w:val="00B97CC2"/>
    <w:rsid w:val="00BA0A92"/>
    <w:rsid w:val="00BA20E4"/>
    <w:rsid w:val="00BA36C1"/>
    <w:rsid w:val="00BA3E50"/>
    <w:rsid w:val="00BB2284"/>
    <w:rsid w:val="00BB272C"/>
    <w:rsid w:val="00BB5CD1"/>
    <w:rsid w:val="00BC1520"/>
    <w:rsid w:val="00BC183B"/>
    <w:rsid w:val="00BC3FA2"/>
    <w:rsid w:val="00BC452A"/>
    <w:rsid w:val="00BC6973"/>
    <w:rsid w:val="00BD21EE"/>
    <w:rsid w:val="00BD42E5"/>
    <w:rsid w:val="00BD4CFD"/>
    <w:rsid w:val="00BD4DF6"/>
    <w:rsid w:val="00BE5375"/>
    <w:rsid w:val="00BE701E"/>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2730B"/>
    <w:rsid w:val="00C31592"/>
    <w:rsid w:val="00C35BDC"/>
    <w:rsid w:val="00C374BD"/>
    <w:rsid w:val="00C40026"/>
    <w:rsid w:val="00C43B16"/>
    <w:rsid w:val="00C51CBA"/>
    <w:rsid w:val="00C57024"/>
    <w:rsid w:val="00C62ABC"/>
    <w:rsid w:val="00C634A4"/>
    <w:rsid w:val="00C650E7"/>
    <w:rsid w:val="00C71694"/>
    <w:rsid w:val="00C77C7E"/>
    <w:rsid w:val="00C80251"/>
    <w:rsid w:val="00C80E4D"/>
    <w:rsid w:val="00C816EF"/>
    <w:rsid w:val="00C85D4F"/>
    <w:rsid w:val="00CA2338"/>
    <w:rsid w:val="00CA54FD"/>
    <w:rsid w:val="00CB0DD9"/>
    <w:rsid w:val="00CB2A75"/>
    <w:rsid w:val="00CB5358"/>
    <w:rsid w:val="00CC1650"/>
    <w:rsid w:val="00CC63E8"/>
    <w:rsid w:val="00CC6C65"/>
    <w:rsid w:val="00CD0E0D"/>
    <w:rsid w:val="00CD3F0E"/>
    <w:rsid w:val="00CD4B32"/>
    <w:rsid w:val="00CE104B"/>
    <w:rsid w:val="00CE1A1D"/>
    <w:rsid w:val="00CE2D15"/>
    <w:rsid w:val="00CE5781"/>
    <w:rsid w:val="00CF2BB7"/>
    <w:rsid w:val="00CF614C"/>
    <w:rsid w:val="00D057FE"/>
    <w:rsid w:val="00D10D44"/>
    <w:rsid w:val="00D1283A"/>
    <w:rsid w:val="00D16139"/>
    <w:rsid w:val="00D170B8"/>
    <w:rsid w:val="00D1770B"/>
    <w:rsid w:val="00D216ED"/>
    <w:rsid w:val="00D245F0"/>
    <w:rsid w:val="00D26F16"/>
    <w:rsid w:val="00D27EFD"/>
    <w:rsid w:val="00D31E10"/>
    <w:rsid w:val="00D32BE7"/>
    <w:rsid w:val="00D33E97"/>
    <w:rsid w:val="00D3550D"/>
    <w:rsid w:val="00D36B78"/>
    <w:rsid w:val="00D41B52"/>
    <w:rsid w:val="00D43BBA"/>
    <w:rsid w:val="00D500C6"/>
    <w:rsid w:val="00D50243"/>
    <w:rsid w:val="00D51578"/>
    <w:rsid w:val="00D52499"/>
    <w:rsid w:val="00D5456E"/>
    <w:rsid w:val="00D65A2F"/>
    <w:rsid w:val="00D67B4F"/>
    <w:rsid w:val="00D70B8B"/>
    <w:rsid w:val="00D73453"/>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A60F6"/>
    <w:rsid w:val="00DB0AD3"/>
    <w:rsid w:val="00DB49CD"/>
    <w:rsid w:val="00DB6F60"/>
    <w:rsid w:val="00DC0F25"/>
    <w:rsid w:val="00DC19D1"/>
    <w:rsid w:val="00DC2756"/>
    <w:rsid w:val="00DC3263"/>
    <w:rsid w:val="00DC46B2"/>
    <w:rsid w:val="00DC7DE8"/>
    <w:rsid w:val="00DD0496"/>
    <w:rsid w:val="00DD0AFD"/>
    <w:rsid w:val="00DD0D15"/>
    <w:rsid w:val="00DD122E"/>
    <w:rsid w:val="00DD30E0"/>
    <w:rsid w:val="00DD5046"/>
    <w:rsid w:val="00DD50DC"/>
    <w:rsid w:val="00DD5546"/>
    <w:rsid w:val="00DD5E4E"/>
    <w:rsid w:val="00DE07C9"/>
    <w:rsid w:val="00DE7D9A"/>
    <w:rsid w:val="00DF0F07"/>
    <w:rsid w:val="00DF15DE"/>
    <w:rsid w:val="00E03AAA"/>
    <w:rsid w:val="00E04810"/>
    <w:rsid w:val="00E05163"/>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374A7"/>
    <w:rsid w:val="00E40D61"/>
    <w:rsid w:val="00E42FDF"/>
    <w:rsid w:val="00E448CB"/>
    <w:rsid w:val="00E464E6"/>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67F16"/>
    <w:rsid w:val="00E766B1"/>
    <w:rsid w:val="00E77374"/>
    <w:rsid w:val="00E85FFB"/>
    <w:rsid w:val="00E94D8F"/>
    <w:rsid w:val="00E94DDB"/>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3484"/>
    <w:rsid w:val="00ED62F8"/>
    <w:rsid w:val="00EE0BE3"/>
    <w:rsid w:val="00EE3270"/>
    <w:rsid w:val="00EE4171"/>
    <w:rsid w:val="00EF2F6C"/>
    <w:rsid w:val="00EF59B6"/>
    <w:rsid w:val="00F00F25"/>
    <w:rsid w:val="00F0539B"/>
    <w:rsid w:val="00F061C3"/>
    <w:rsid w:val="00F06A91"/>
    <w:rsid w:val="00F06D82"/>
    <w:rsid w:val="00F12635"/>
    <w:rsid w:val="00F1293A"/>
    <w:rsid w:val="00F20590"/>
    <w:rsid w:val="00F20AEA"/>
    <w:rsid w:val="00F267F4"/>
    <w:rsid w:val="00F26B41"/>
    <w:rsid w:val="00F322B2"/>
    <w:rsid w:val="00F32EF8"/>
    <w:rsid w:val="00F46691"/>
    <w:rsid w:val="00F5105B"/>
    <w:rsid w:val="00F52AC9"/>
    <w:rsid w:val="00F52B38"/>
    <w:rsid w:val="00F54423"/>
    <w:rsid w:val="00F547C6"/>
    <w:rsid w:val="00F66726"/>
    <w:rsid w:val="00F6735E"/>
    <w:rsid w:val="00F67A94"/>
    <w:rsid w:val="00F72B63"/>
    <w:rsid w:val="00F82105"/>
    <w:rsid w:val="00F872F2"/>
    <w:rsid w:val="00F87C2F"/>
    <w:rsid w:val="00F91C69"/>
    <w:rsid w:val="00FA196C"/>
    <w:rsid w:val="00FA2C8F"/>
    <w:rsid w:val="00FA30CA"/>
    <w:rsid w:val="00FA769F"/>
    <w:rsid w:val="00FB4E0A"/>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link w:val="Heading4Char"/>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uiPriority w:val="99"/>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uiPriority w:val="99"/>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 w:type="character" w:customStyle="1" w:styleId="Heading4Char">
    <w:name w:val="Heading 4 Char"/>
    <w:basedOn w:val="DefaultParagraphFont"/>
    <w:link w:val="Heading4"/>
    <w:locked/>
    <w:rsid w:val="00987E1A"/>
    <w:rPr>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94569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566D2C-4D85-4754-B2B2-BE6F51458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177</TotalTime>
  <Pages>5</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17</cp:revision>
  <cp:lastPrinted>2018-04-25T10:36:00Z</cp:lastPrinted>
  <dcterms:created xsi:type="dcterms:W3CDTF">2018-01-08T07:59:00Z</dcterms:created>
  <dcterms:modified xsi:type="dcterms:W3CDTF">2018-05-30T05:36:00Z</dcterms:modified>
</cp:coreProperties>
</file>