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05692B">
      <w:pPr>
        <w:pStyle w:val="BodyText"/>
        <w:widowControl w:val="0"/>
        <w:spacing w:after="120"/>
        <w:rPr>
          <w:b/>
          <w:bCs/>
          <w:sz w:val="32"/>
          <w:szCs w:val="32"/>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1F3A33">
      <w:pPr>
        <w:pStyle w:val="BodyText"/>
        <w:widowControl w:val="0"/>
        <w:spacing w:after="840" w:line="360" w:lineRule="auto"/>
        <w:jc w:val="center"/>
        <w:rPr>
          <w:b/>
          <w:bCs/>
        </w:rPr>
      </w:pPr>
      <w:r w:rsidRPr="005B2EE9">
        <w:rPr>
          <w:b/>
          <w:bCs/>
        </w:rPr>
        <w:t>“</w:t>
      </w:r>
      <w:r w:rsidR="00C2709E" w:rsidRPr="006A2A42">
        <w:rPr>
          <w:b/>
          <w:iCs/>
        </w:rPr>
        <w:t xml:space="preserve">Реконструкция на склад за съхранение на </w:t>
      </w:r>
      <w:proofErr w:type="spellStart"/>
      <w:r w:rsidR="00C2709E" w:rsidRPr="006A2A42">
        <w:rPr>
          <w:b/>
          <w:iCs/>
        </w:rPr>
        <w:t>хидразин</w:t>
      </w:r>
      <w:proofErr w:type="spellEnd"/>
      <w:r w:rsidR="00C2709E" w:rsidRPr="006A2A42">
        <w:rPr>
          <w:b/>
          <w:iCs/>
        </w:rPr>
        <w:t xml:space="preserve"> хидрат</w:t>
      </w:r>
      <w:r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r w:rsidR="00E219CD">
        <w:t>, че</w:t>
      </w:r>
      <w:r>
        <w:t>:</w:t>
      </w:r>
    </w:p>
    <w:p w:rsidR="00AB398E" w:rsidRDefault="00AB398E" w:rsidP="004223E2">
      <w:pPr>
        <w:pStyle w:val="BodyText"/>
        <w:widowControl w:val="0"/>
        <w:ind w:left="720"/>
      </w:pPr>
      <w:r>
        <w:t xml:space="preserve">- </w:t>
      </w:r>
      <w:r w:rsidR="00E219CD">
        <w:t xml:space="preserve">съм </w:t>
      </w:r>
      <w:r w:rsidRPr="001773F6">
        <w:t>съгласен</w:t>
      </w:r>
      <w:r>
        <w:t xml:space="preserve"> с клаузите на проекта на договор;</w:t>
      </w:r>
    </w:p>
    <w:p w:rsidR="00AB398E" w:rsidRDefault="00AB398E" w:rsidP="0005692B">
      <w:pPr>
        <w:pStyle w:val="BodyTextIndent2"/>
        <w:widowControl w:val="0"/>
        <w:ind w:left="0" w:firstLine="709"/>
      </w:pPr>
      <w:r>
        <w:t>- с</w:t>
      </w:r>
      <w:r w:rsidRPr="00417D00">
        <w:t xml:space="preserve">рокът на валидност на офертата е </w:t>
      </w:r>
      <w:r w:rsidR="00D85E5C">
        <w:t>......</w:t>
      </w:r>
      <w:r w:rsidR="0005692B">
        <w:t>.............</w:t>
      </w:r>
      <w:r w:rsidR="00D85E5C">
        <w:t>......</w:t>
      </w:r>
      <w:r w:rsidR="0005692B">
        <w:t>...</w:t>
      </w:r>
    </w:p>
    <w:p w:rsidR="0005692B" w:rsidRPr="0005692B" w:rsidRDefault="0005692B" w:rsidP="00D85E5C">
      <w:pPr>
        <w:pStyle w:val="BodyTextIndent2"/>
        <w:widowControl w:val="0"/>
        <w:spacing w:after="120"/>
        <w:ind w:left="0" w:firstLine="709"/>
        <w:rPr>
          <w:sz w:val="20"/>
          <w:szCs w:val="20"/>
        </w:rPr>
      </w:pPr>
      <w:r>
        <w:tab/>
      </w:r>
      <w:r>
        <w:tab/>
      </w:r>
      <w:r>
        <w:tab/>
      </w:r>
      <w:r>
        <w:tab/>
      </w:r>
      <w:r>
        <w:tab/>
      </w:r>
      <w:r>
        <w:tab/>
      </w:r>
      <w:r w:rsidRPr="0005692B">
        <w:rPr>
          <w:sz w:val="20"/>
          <w:szCs w:val="20"/>
        </w:rPr>
        <w:t>/дата, месец, година/</w:t>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D2797A" w:rsidRDefault="00AB398E" w:rsidP="004223E2">
      <w:pPr>
        <w:widowControl w:val="0"/>
        <w:jc w:val="both"/>
        <w:rPr>
          <w:lang w:val="bg-BG"/>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AB398E" w:rsidRDefault="00AB398E" w:rsidP="004223E2">
      <w:pPr>
        <w:widowControl w:val="0"/>
        <w:tabs>
          <w:tab w:val="left" w:pos="0"/>
        </w:tabs>
        <w:jc w:val="both"/>
        <w:rPr>
          <w:lang w:val="bg-BG"/>
        </w:rPr>
      </w:pPr>
      <w:r w:rsidRPr="00D2797A">
        <w:rPr>
          <w:lang w:val="bg-BG"/>
        </w:rPr>
        <w:t xml:space="preserve">I.3. </w:t>
      </w:r>
      <w:r w:rsidRPr="00215B2F">
        <w:rPr>
          <w:lang w:val="bg-BG"/>
        </w:rPr>
        <w:t>Декларация за съответствие с условията за участие на Възложителя, относно:</w:t>
      </w:r>
    </w:p>
    <w:p w:rsidR="002402EF" w:rsidRPr="002402EF" w:rsidRDefault="002402EF" w:rsidP="004223E2">
      <w:pPr>
        <w:widowControl w:val="0"/>
        <w:tabs>
          <w:tab w:val="left" w:pos="0"/>
        </w:tabs>
        <w:jc w:val="both"/>
        <w:rPr>
          <w:lang w:val="bg-BG"/>
        </w:rPr>
      </w:pPr>
      <w:r>
        <w:rPr>
          <w:lang w:val="en-US"/>
        </w:rPr>
        <w:t>I.3.1</w:t>
      </w:r>
      <w:r w:rsidRPr="002402EF">
        <w:rPr>
          <w:lang w:val="bg-BG"/>
        </w:rPr>
        <w:t>. вписването на участника в ЦПРС</w:t>
      </w:r>
      <w:r w:rsidR="001F3A33">
        <w:rPr>
          <w:lang w:val="bg-BG"/>
        </w:rPr>
        <w:t>;</w:t>
      </w:r>
    </w:p>
    <w:p w:rsidR="00AB398E" w:rsidRPr="001F3A33" w:rsidRDefault="00AB398E" w:rsidP="004223E2">
      <w:pPr>
        <w:widowControl w:val="0"/>
        <w:tabs>
          <w:tab w:val="left" w:pos="0"/>
        </w:tabs>
        <w:jc w:val="both"/>
        <w:rPr>
          <w:lang w:val="bg-BG" w:eastAsia="bg-BG"/>
        </w:rPr>
      </w:pPr>
      <w:r w:rsidRPr="002402EF">
        <w:rPr>
          <w:lang w:val="bg-BG"/>
        </w:rPr>
        <w:t>I.3.</w:t>
      </w:r>
      <w:r w:rsidR="002402EF" w:rsidRPr="002402EF">
        <w:rPr>
          <w:lang w:val="bg-BG"/>
        </w:rPr>
        <w:t>2</w:t>
      </w:r>
      <w:r w:rsidRPr="002402EF">
        <w:rPr>
          <w:lang w:val="bg-BG"/>
        </w:rPr>
        <w:t xml:space="preserve">. строителството, изпълнено </w:t>
      </w:r>
      <w:r w:rsidRPr="002402EF">
        <w:rPr>
          <w:lang w:val="bg-BG" w:eastAsia="bg-BG"/>
        </w:rPr>
        <w:t>през последните 5 години от датата на подаване на офертата,</w:t>
      </w:r>
      <w:r w:rsidRPr="002402EF">
        <w:rPr>
          <w:lang w:val="bg-BG"/>
        </w:rPr>
        <w:t xml:space="preserve"> идентично или сходно</w:t>
      </w:r>
      <w:r w:rsidR="002402EF" w:rsidRPr="002402EF">
        <w:rPr>
          <w:lang w:val="bg-BG"/>
        </w:rPr>
        <w:t xml:space="preserve"> </w:t>
      </w:r>
      <w:r w:rsidR="002402EF" w:rsidRPr="001F3A33">
        <w:rPr>
          <w:lang w:val="bg-BG" w:eastAsia="bg-BG"/>
        </w:rPr>
        <w:t>(</w:t>
      </w:r>
      <w:r w:rsidR="001F3A33" w:rsidRPr="001F3A33">
        <w:rPr>
          <w:lang w:val="bg-BG" w:eastAsia="bg-BG"/>
        </w:rPr>
        <w:t>под сходно да се разбира изпълнение на съоръжения, вентилационни инсталации на промишлени обекти, контролно-измервателни системи и автоматика</w:t>
      </w:r>
      <w:r w:rsidR="002402EF" w:rsidRPr="001F3A33">
        <w:rPr>
          <w:lang w:val="bg-BG" w:eastAsia="bg-BG"/>
        </w:rPr>
        <w:t>)</w:t>
      </w:r>
      <w:r w:rsidRPr="001F3A33">
        <w:rPr>
          <w:lang w:val="bg-BG"/>
        </w:rPr>
        <w:t xml:space="preserve"> с предмета на поръчката;</w:t>
      </w:r>
    </w:p>
    <w:p w:rsidR="00AB398E" w:rsidRPr="00215B2F" w:rsidRDefault="00AB398E" w:rsidP="004223E2">
      <w:pPr>
        <w:widowControl w:val="0"/>
        <w:tabs>
          <w:tab w:val="left" w:pos="0"/>
        </w:tabs>
        <w:jc w:val="both"/>
        <w:rPr>
          <w:lang w:val="bg-BG" w:eastAsia="bg-BG"/>
        </w:rPr>
      </w:pPr>
      <w:r w:rsidRPr="00215B2F">
        <w:rPr>
          <w:lang w:val="bg-BG" w:eastAsia="bg-BG"/>
        </w:rPr>
        <w:t>I.3.</w:t>
      </w:r>
      <w:r w:rsidR="002402EF">
        <w:rPr>
          <w:lang w:val="en-US" w:eastAsia="bg-BG"/>
        </w:rPr>
        <w:t>3</w:t>
      </w:r>
      <w:r w:rsidRPr="00215B2F">
        <w:rPr>
          <w:lang w:val="bg-BG" w:eastAsia="bg-BG"/>
        </w:rPr>
        <w:t>. 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AB398E" w:rsidRDefault="00AB398E" w:rsidP="004223E2">
      <w:pPr>
        <w:widowControl w:val="0"/>
        <w:tabs>
          <w:tab w:val="left" w:pos="0"/>
        </w:tabs>
        <w:jc w:val="both"/>
        <w:rPr>
          <w:lang w:val="bg-BG"/>
        </w:rPr>
      </w:pPr>
      <w:r w:rsidRPr="00215B2F">
        <w:rPr>
          <w:lang w:val="bg-BG" w:eastAsia="bg-BG"/>
        </w:rPr>
        <w:t>I.3.</w:t>
      </w:r>
      <w:r w:rsidR="002402EF">
        <w:rPr>
          <w:lang w:val="en-US" w:eastAsia="bg-BG"/>
        </w:rPr>
        <w:t>4</w:t>
      </w:r>
      <w:r w:rsidRPr="00215B2F">
        <w:rPr>
          <w:lang w:val="bg-BG" w:eastAsia="bg-BG"/>
        </w:rPr>
        <w:t xml:space="preserve">. </w:t>
      </w:r>
      <w:r w:rsidRPr="00215B2F">
        <w:rPr>
          <w:lang w:val="bg-BG"/>
        </w:rPr>
        <w:t>прилагането на сертифицирана система за управление на качеството, в съответствие с EN ISO 9001.</w:t>
      </w:r>
    </w:p>
    <w:p w:rsidR="001F3A33" w:rsidRPr="001F3A33" w:rsidRDefault="001F3A33" w:rsidP="004223E2">
      <w:pPr>
        <w:widowControl w:val="0"/>
        <w:tabs>
          <w:tab w:val="left" w:pos="0"/>
        </w:tabs>
        <w:jc w:val="both"/>
        <w:rPr>
          <w:lang w:val="bg-BG" w:eastAsia="bg-BG"/>
        </w:rPr>
      </w:pPr>
      <w:r>
        <w:rPr>
          <w:lang w:val="en-US"/>
        </w:rPr>
        <w:t>I</w:t>
      </w:r>
      <w:r>
        <w:rPr>
          <w:lang w:val="bg-BG"/>
        </w:rPr>
        <w:t>.3.5</w:t>
      </w:r>
      <w:r w:rsidRPr="001F3A33">
        <w:rPr>
          <w:lang w:val="bg-BG"/>
        </w:rPr>
        <w:t xml:space="preserve">. </w:t>
      </w:r>
      <w:r w:rsidRPr="001F3A33">
        <w:rPr>
          <w:lang w:val="bg-BG" w:eastAsia="bg-BG"/>
        </w:rPr>
        <w:t>извършване на д</w:t>
      </w:r>
      <w:r w:rsidRPr="001F3A33">
        <w:rPr>
          <w:lang w:val="bg-BG"/>
        </w:rPr>
        <w:t>ейностите по необходимите ПНР на оборудването, от акредитиран орган за контрол от вида С(А), съгласно EN ISO 17020,</w:t>
      </w:r>
      <w:r w:rsidRPr="001F3A33">
        <w:rPr>
          <w:color w:val="339966"/>
          <w:lang w:val="bg-BG"/>
        </w:rPr>
        <w:t xml:space="preserve"> </w:t>
      </w:r>
      <w:r w:rsidRPr="001F3A33">
        <w:rPr>
          <w:lang w:val="bg-BG"/>
        </w:rPr>
        <w:t>с обхват на акредитация покриващ дейностите по ПНР.</w:t>
      </w:r>
    </w:p>
    <w:p w:rsidR="00AB398E" w:rsidRPr="00D2797A" w:rsidRDefault="00AB398E" w:rsidP="004223E2">
      <w:pPr>
        <w:widowControl w:val="0"/>
        <w:tabs>
          <w:tab w:val="left" w:pos="0"/>
        </w:tabs>
        <w:jc w:val="both"/>
        <w:rPr>
          <w:lang w:val="bg-BG"/>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D2797A" w:rsidRDefault="00AB398E" w:rsidP="004223E2">
      <w:pPr>
        <w:widowControl w:val="0"/>
        <w:jc w:val="both"/>
        <w:rPr>
          <w:lang w:val="bg-BG"/>
        </w:rPr>
      </w:pPr>
      <w:r>
        <w:rPr>
          <w:lang w:val="bg-BG"/>
        </w:rPr>
        <w:t>I.5. Информационен лист.</w:t>
      </w:r>
    </w:p>
    <w:p w:rsidR="00AB398E" w:rsidRPr="00490646" w:rsidRDefault="00AB398E" w:rsidP="004223E2">
      <w:pPr>
        <w:widowControl w:val="0"/>
        <w:jc w:val="both"/>
        <w:rPr>
          <w:lang w:val="en-US"/>
        </w:rPr>
      </w:pPr>
    </w:p>
    <w:p w:rsidR="00AB398E" w:rsidRPr="001773F6" w:rsidRDefault="00AB398E" w:rsidP="004223E2">
      <w:pPr>
        <w:widowControl w:val="0"/>
        <w:tabs>
          <w:tab w:val="left" w:pos="576"/>
        </w:tabs>
        <w:jc w:val="both"/>
        <w:rPr>
          <w:b/>
          <w:bCs/>
          <w:lang w:val="bg-BG"/>
        </w:rPr>
      </w:pPr>
      <w:r>
        <w:rPr>
          <w:b/>
          <w:bCs/>
          <w:lang w:val="en-US"/>
        </w:rPr>
        <w:lastRenderedPageBreak/>
        <w:t>II.</w:t>
      </w:r>
      <w:r>
        <w:rPr>
          <w:b/>
          <w:bCs/>
          <w:lang w:val="en-US"/>
        </w:rPr>
        <w:tab/>
      </w:r>
      <w:r w:rsidRPr="001773F6">
        <w:rPr>
          <w:b/>
          <w:bCs/>
          <w:lang w:val="bg-BG"/>
        </w:rPr>
        <w:t xml:space="preserve">Техническо предложение </w:t>
      </w:r>
    </w:p>
    <w:p w:rsidR="00AB398E" w:rsidRPr="001773F6" w:rsidRDefault="00AB398E" w:rsidP="004223E2">
      <w:pPr>
        <w:widowControl w:val="0"/>
        <w:tabs>
          <w:tab w:val="left" w:pos="600"/>
        </w:tabs>
        <w:autoSpaceDE w:val="0"/>
        <w:autoSpaceDN w:val="0"/>
        <w:jc w:val="both"/>
        <w:rPr>
          <w:lang w:val="bg-BG"/>
        </w:rPr>
      </w:pPr>
      <w:bookmarkStart w:id="0" w:name="_Ref90368783"/>
      <w:r>
        <w:rPr>
          <w:lang w:val="bg-BG"/>
        </w:rPr>
        <w:t>II.1.</w:t>
      </w:r>
      <w:r w:rsidRPr="001773F6">
        <w:rPr>
          <w:lang w:val="bg-BG"/>
        </w:rPr>
        <w:t xml:space="preserve"> Работна програма за изпълнение на д</w:t>
      </w:r>
      <w:r>
        <w:rPr>
          <w:lang w:val="bg-BG"/>
        </w:rPr>
        <w:t>ейностите, предмет на поръчката.</w:t>
      </w:r>
    </w:p>
    <w:p w:rsidR="00AB398E" w:rsidRDefault="00AB398E" w:rsidP="004223E2">
      <w:pPr>
        <w:pStyle w:val="Style1"/>
        <w:widowControl w:val="0"/>
        <w:tabs>
          <w:tab w:val="left" w:pos="600"/>
        </w:tabs>
        <w:spacing w:line="240" w:lineRule="auto"/>
        <w:ind w:firstLine="0"/>
        <w:rPr>
          <w:lang w:val="en-US" w:eastAsia="bg-BG"/>
        </w:rPr>
      </w:pPr>
      <w:r>
        <w:rPr>
          <w:lang w:val="bg-BG" w:eastAsia="bg-BG"/>
        </w:rPr>
        <w:t>II.2.</w:t>
      </w:r>
      <w:r w:rsidRPr="001773F6">
        <w:rPr>
          <w:lang w:val="bg-BG" w:eastAsia="bg-BG"/>
        </w:rPr>
        <w:t xml:space="preserve"> Гра</w:t>
      </w:r>
      <w:r>
        <w:rPr>
          <w:lang w:val="bg-BG" w:eastAsia="bg-BG"/>
        </w:rPr>
        <w:t>фик за изпълнение на дейностите.</w:t>
      </w:r>
    </w:p>
    <w:p w:rsidR="00AB398E" w:rsidRPr="005B2EE9" w:rsidRDefault="00AB398E" w:rsidP="004223E2">
      <w:pPr>
        <w:pStyle w:val="Style1"/>
        <w:widowControl w:val="0"/>
        <w:tabs>
          <w:tab w:val="left" w:pos="600"/>
        </w:tabs>
        <w:spacing w:line="240" w:lineRule="auto"/>
        <w:ind w:firstLine="0"/>
        <w:rPr>
          <w:lang w:val="bg-BG"/>
        </w:rPr>
      </w:pPr>
      <w:r>
        <w:rPr>
          <w:lang w:val="bg-BG" w:eastAsia="bg-BG"/>
        </w:rPr>
        <w:t>II.</w:t>
      </w:r>
      <w:r w:rsidR="001F3A33">
        <w:rPr>
          <w:lang w:val="bg-BG" w:eastAsia="bg-BG"/>
        </w:rPr>
        <w:t>3</w:t>
      </w:r>
      <w:r>
        <w:rPr>
          <w:lang w:val="bg-BG" w:eastAsia="bg-BG"/>
        </w:rPr>
        <w:t>.</w:t>
      </w:r>
      <w:r w:rsidRPr="001773F6">
        <w:rPr>
          <w:lang w:val="bg-BG" w:eastAsia="bg-BG"/>
        </w:rPr>
        <w:t xml:space="preserve"> </w:t>
      </w:r>
      <w:r w:rsidRPr="001773F6">
        <w:rPr>
          <w:lang w:val="bg-BG"/>
        </w:rPr>
        <w:t>Гаранционен срок на изпълнените видове работи.</w:t>
      </w:r>
    </w:p>
    <w:p w:rsidR="00AB398E" w:rsidRPr="00074FD6" w:rsidRDefault="00AB398E" w:rsidP="004223E2">
      <w:pPr>
        <w:pStyle w:val="Style1"/>
        <w:widowControl w:val="0"/>
        <w:tabs>
          <w:tab w:val="left" w:pos="600"/>
        </w:tabs>
        <w:spacing w:line="240" w:lineRule="auto"/>
        <w:ind w:firstLine="0"/>
        <w:rPr>
          <w:lang w:val="bg-BG"/>
        </w:rPr>
      </w:pPr>
      <w:r>
        <w:t>II.</w:t>
      </w:r>
      <w:r w:rsidR="001F3A33">
        <w:rPr>
          <w:lang w:val="bg-BG"/>
        </w:rPr>
        <w:t>4</w:t>
      </w:r>
      <w:r>
        <w:t xml:space="preserve">. </w:t>
      </w:r>
      <w:proofErr w:type="spellStart"/>
      <w:r>
        <w:t>Декларация</w:t>
      </w:r>
      <w:proofErr w:type="spellEnd"/>
      <w:r>
        <w:t xml:space="preserve"> </w:t>
      </w:r>
      <w:proofErr w:type="spellStart"/>
      <w:r>
        <w:t>по</w:t>
      </w:r>
      <w:proofErr w:type="spellEnd"/>
      <w:r>
        <w:t xml:space="preserve"> чл.39, ал.3, т.1, б</w:t>
      </w:r>
      <w:proofErr w:type="gramStart"/>
      <w:r>
        <w:t>.</w:t>
      </w:r>
      <w:r>
        <w:rPr>
          <w:lang w:val="en-US"/>
        </w:rPr>
        <w:t>“</w:t>
      </w:r>
      <w:r>
        <w:t>д</w:t>
      </w:r>
      <w:proofErr w:type="gramEnd"/>
      <w:r>
        <w:t>”</w:t>
      </w:r>
      <w:r>
        <w:rPr>
          <w:lang w:val="en-US"/>
        </w:rPr>
        <w:t xml:space="preserve"> </w:t>
      </w:r>
      <w:proofErr w:type="spellStart"/>
      <w:r>
        <w:t>от</w:t>
      </w:r>
      <w:proofErr w:type="spellEnd"/>
      <w:r>
        <w:t xml:space="preserve"> ППЗОП</w:t>
      </w:r>
    </w:p>
    <w:p w:rsidR="00AB398E" w:rsidRPr="001773F6" w:rsidRDefault="00AB398E" w:rsidP="004223E2">
      <w:pPr>
        <w:pStyle w:val="Style1"/>
        <w:widowControl w:val="0"/>
        <w:tabs>
          <w:tab w:val="left" w:pos="600"/>
        </w:tabs>
        <w:spacing w:line="240" w:lineRule="auto"/>
        <w:ind w:firstLine="0"/>
        <w:rPr>
          <w:lang w:val="bg-BG"/>
        </w:rPr>
      </w:pPr>
    </w:p>
    <w:bookmarkEnd w:id="0"/>
    <w:p w:rsidR="00AB398E" w:rsidRPr="001773F6" w:rsidRDefault="00AB398E"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AB398E" w:rsidRPr="000865A2" w:rsidRDefault="00AB398E"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Pr="001773F6">
        <w:rPr>
          <w:spacing w:val="3"/>
          <w:lang w:val="bg-BG"/>
        </w:rPr>
        <w:t>Количествено-стойностн</w:t>
      </w:r>
      <w:r w:rsidR="002402EF">
        <w:rPr>
          <w:spacing w:val="3"/>
          <w:lang w:val="bg-BG"/>
        </w:rPr>
        <w:t>и</w:t>
      </w:r>
      <w:r w:rsidRPr="001773F6">
        <w:rPr>
          <w:spacing w:val="3"/>
          <w:lang w:val="bg-BG"/>
        </w:rPr>
        <w:t xml:space="preserve"> сметк</w:t>
      </w:r>
      <w:r w:rsidR="002402EF">
        <w:rPr>
          <w:spacing w:val="3"/>
          <w:lang w:val="bg-BG"/>
        </w:rPr>
        <w:t>и</w:t>
      </w:r>
      <w:r>
        <w:rPr>
          <w:spacing w:val="3"/>
          <w:lang w:val="bg-BG"/>
        </w:rPr>
        <w:t>.</w:t>
      </w:r>
    </w:p>
    <w:p w:rsidR="00AB398E" w:rsidRPr="00664129" w:rsidRDefault="00AB398E" w:rsidP="004223E2">
      <w:pPr>
        <w:widowControl w:val="0"/>
        <w:tabs>
          <w:tab w:val="left" w:pos="600"/>
        </w:tabs>
        <w:ind w:left="24" w:hanging="24"/>
        <w:jc w:val="both"/>
        <w:rPr>
          <w:lang w:val="bg-BG"/>
        </w:rPr>
      </w:pPr>
      <w:proofErr w:type="gramStart"/>
      <w:smartTag w:uri="urn:schemas-microsoft-com:office:smarttags" w:element="stockticker">
        <w:r>
          <w:rPr>
            <w:spacing w:val="3"/>
            <w:lang w:val="en-US"/>
          </w:rPr>
          <w:t>III</w:t>
        </w:r>
      </w:smartTag>
      <w:r>
        <w:rPr>
          <w:spacing w:val="3"/>
          <w:lang w:val="en-US"/>
        </w:rPr>
        <w:t>.2.</w:t>
      </w:r>
      <w:r w:rsidR="002402EF">
        <w:rPr>
          <w:spacing w:val="3"/>
          <w:lang w:val="bg-BG"/>
        </w:rPr>
        <w:t xml:space="preserve"> </w:t>
      </w:r>
      <w:r>
        <w:rPr>
          <w:spacing w:val="3"/>
          <w:lang w:val="bg-BG"/>
        </w:rPr>
        <w:t>Р</w:t>
      </w:r>
      <w:r w:rsidRPr="00664129">
        <w:rPr>
          <w:spacing w:val="3"/>
          <w:lang w:val="bg-BG"/>
        </w:rPr>
        <w:t>екапитулация</w:t>
      </w:r>
      <w:r>
        <w:rPr>
          <w:spacing w:val="3"/>
          <w:lang w:val="bg-BG"/>
        </w:rPr>
        <w:t>.</w:t>
      </w:r>
      <w:proofErr w:type="gramEnd"/>
    </w:p>
    <w:p w:rsidR="00AB398E" w:rsidRPr="000865A2" w:rsidRDefault="00AB398E" w:rsidP="004223E2">
      <w:pPr>
        <w:widowControl w:val="0"/>
        <w:tabs>
          <w:tab w:val="left" w:pos="576"/>
        </w:tabs>
        <w:jc w:val="both"/>
        <w:rPr>
          <w:lang w:val="bg-BG"/>
        </w:rPr>
      </w:pPr>
      <w:smartTag w:uri="urn:schemas-microsoft-com:office:smarttags" w:element="stockticker">
        <w:r>
          <w:rPr>
            <w:lang w:val="bg-BG"/>
          </w:rPr>
          <w:t>III</w:t>
        </w:r>
      </w:smartTag>
      <w:r>
        <w:rPr>
          <w:lang w:val="bg-BG"/>
        </w:rPr>
        <w:t xml:space="preserve">.3. </w:t>
      </w:r>
      <w:r w:rsidRPr="00664129">
        <w:rPr>
          <w:lang w:val="bg-BG"/>
        </w:rPr>
        <w:t>Анализи на единични цени</w:t>
      </w:r>
      <w:r>
        <w:rPr>
          <w:lang w:val="bg-BG"/>
        </w:rPr>
        <w:t>.</w:t>
      </w:r>
    </w:p>
    <w:p w:rsidR="00AB398E" w:rsidRPr="000865A2" w:rsidRDefault="00AB398E"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7B65CA" w:rsidRDefault="007B65CA" w:rsidP="002402EF">
      <w:pPr>
        <w:pStyle w:val="BodyText"/>
        <w:widowControl w:val="0"/>
        <w:rPr>
          <w:b/>
          <w:bCs/>
        </w:rPr>
      </w:pPr>
    </w:p>
    <w:p w:rsidR="004F42F3" w:rsidRDefault="004F42F3" w:rsidP="004223E2">
      <w:pPr>
        <w:pStyle w:val="BodyText"/>
        <w:widowControl w:val="0"/>
        <w:jc w:val="right"/>
        <w:rPr>
          <w:b/>
          <w:bCs/>
        </w:rPr>
      </w:pPr>
    </w:p>
    <w:p w:rsidR="0005692B" w:rsidRDefault="0005692B" w:rsidP="004223E2">
      <w:pPr>
        <w:pStyle w:val="BodyText"/>
        <w:widowControl w:val="0"/>
        <w:jc w:val="right"/>
        <w:rPr>
          <w:b/>
          <w:bCs/>
        </w:rPr>
      </w:pPr>
    </w:p>
    <w:p w:rsidR="00AB398E" w:rsidRPr="0022686D" w:rsidRDefault="00AB398E" w:rsidP="004223E2">
      <w:pPr>
        <w:pStyle w:val="BodyText"/>
        <w:widowControl w:val="0"/>
        <w:jc w:val="right"/>
        <w:rPr>
          <w:b/>
          <w:bCs/>
          <w:lang w:val="ru-RU"/>
        </w:rPr>
      </w:pPr>
      <w:r w:rsidRPr="0022686D">
        <w:rPr>
          <w:b/>
          <w:bCs/>
        </w:rPr>
        <w:lastRenderedPageBreak/>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D85FA8" w:rsidRDefault="005B2EE9" w:rsidP="005B2EE9">
      <w:pPr>
        <w:pStyle w:val="BodyText"/>
        <w:spacing w:after="600"/>
        <w:jc w:val="center"/>
        <w:rPr>
          <w:b/>
          <w:bCs/>
        </w:rPr>
      </w:pPr>
      <w:r w:rsidRPr="00D85FA8">
        <w:rPr>
          <w:b/>
          <w:iCs/>
        </w:rPr>
        <w:t>“</w:t>
      </w:r>
      <w:r w:rsidR="00E903D2">
        <w:rPr>
          <w:b/>
          <w:iCs/>
        </w:rPr>
        <w:t>Реконструкция на вентилационни системи 5,6</w:t>
      </w:r>
      <w:r w:rsidR="00E903D2">
        <w:rPr>
          <w:b/>
          <w:iCs/>
          <w:lang w:val="en-US"/>
        </w:rPr>
        <w:t>TL07D02,03</w:t>
      </w:r>
      <w:r w:rsidRPr="00D85FA8">
        <w:rPr>
          <w:b/>
          <w:iCs/>
        </w:rPr>
        <w:t>”</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23"/>
        <w:gridCol w:w="1559"/>
        <w:gridCol w:w="2778"/>
      </w:tblGrid>
      <w:tr w:rsidR="005B2EE9" w:rsidTr="00C14368">
        <w:trPr>
          <w:trHeight w:val="342"/>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b/>
                <w:bCs/>
                <w:lang w:val="bg-BG"/>
              </w:rPr>
              <w:t>№</w:t>
            </w:r>
          </w:p>
        </w:tc>
        <w:tc>
          <w:tcPr>
            <w:tcW w:w="6282" w:type="dxa"/>
            <w:gridSpan w:val="2"/>
            <w:vAlign w:val="center"/>
          </w:tcPr>
          <w:p w:rsidR="005B2EE9" w:rsidRPr="004C3970" w:rsidRDefault="005B2EE9" w:rsidP="00C14368">
            <w:pPr>
              <w:jc w:val="center"/>
              <w:rPr>
                <w:b/>
                <w:bCs/>
                <w:lang w:val="en-US"/>
              </w:rPr>
            </w:pPr>
            <w:r>
              <w:rPr>
                <w:b/>
                <w:lang w:val="bg-BG"/>
              </w:rPr>
              <w:t>КСС част</w:t>
            </w:r>
          </w:p>
        </w:tc>
        <w:tc>
          <w:tcPr>
            <w:tcW w:w="2778"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rFonts w:eastAsia="Arial Unicode MS"/>
                <w:b/>
                <w:bCs/>
                <w:lang w:val="bg-BG"/>
              </w:rPr>
              <w:t xml:space="preserve">Стойност в лв. без ДДС </w:t>
            </w:r>
          </w:p>
        </w:tc>
      </w:tr>
      <w:tr w:rsidR="005B2EE9" w:rsidTr="00C14368">
        <w:trPr>
          <w:trHeight w:val="315"/>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1</w:t>
            </w:r>
          </w:p>
        </w:tc>
        <w:tc>
          <w:tcPr>
            <w:tcW w:w="6282" w:type="dxa"/>
            <w:gridSpan w:val="2"/>
          </w:tcPr>
          <w:p w:rsidR="005B2EE9" w:rsidRDefault="005B2EE9" w:rsidP="00C14368">
            <w:pPr>
              <w:jc w:val="center"/>
              <w:rPr>
                <w:b/>
                <w:bCs/>
                <w:i/>
                <w:iCs/>
                <w:lang w:val="bg-BG"/>
              </w:rPr>
            </w:pPr>
            <w:r>
              <w:rPr>
                <w:b/>
                <w:bCs/>
                <w:i/>
                <w:iCs/>
                <w:lang w:val="bg-BG"/>
              </w:rPr>
              <w:t>2</w:t>
            </w:r>
          </w:p>
        </w:tc>
        <w:tc>
          <w:tcPr>
            <w:tcW w:w="2778"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3</w:t>
            </w:r>
          </w:p>
        </w:tc>
      </w:tr>
      <w:tr w:rsidR="005B2EE9" w:rsidTr="00C14368">
        <w:trPr>
          <w:trHeight w:val="284"/>
        </w:trPr>
        <w:tc>
          <w:tcPr>
            <w:tcW w:w="681" w:type="dxa"/>
            <w:tcMar>
              <w:top w:w="17" w:type="dxa"/>
              <w:left w:w="17" w:type="dxa"/>
              <w:bottom w:w="0" w:type="dxa"/>
              <w:right w:w="17" w:type="dxa"/>
            </w:tcMar>
            <w:vAlign w:val="center"/>
          </w:tcPr>
          <w:p w:rsidR="005B2EE9" w:rsidRDefault="005B2EE9" w:rsidP="00C14368">
            <w:pPr>
              <w:jc w:val="center"/>
              <w:rPr>
                <w:lang w:val="bg-BG"/>
              </w:rPr>
            </w:pPr>
          </w:p>
        </w:tc>
        <w:tc>
          <w:tcPr>
            <w:tcW w:w="6282" w:type="dxa"/>
            <w:gridSpan w:val="2"/>
          </w:tcPr>
          <w:p w:rsidR="005B2EE9" w:rsidRDefault="005B2EE9" w:rsidP="00C14368">
            <w:pPr>
              <w:jc w:val="both"/>
              <w:rPr>
                <w:lang w:val="bg-BG"/>
              </w:rPr>
            </w:pPr>
          </w:p>
        </w:tc>
        <w:tc>
          <w:tcPr>
            <w:tcW w:w="2778" w:type="dxa"/>
            <w:tcMar>
              <w:top w:w="17" w:type="dxa"/>
              <w:left w:w="17" w:type="dxa"/>
              <w:bottom w:w="0" w:type="dxa"/>
              <w:right w:w="17" w:type="dxa"/>
            </w:tcMar>
            <w:vAlign w:val="center"/>
          </w:tcPr>
          <w:p w:rsidR="005B2EE9" w:rsidRDefault="005B2EE9" w:rsidP="00C14368">
            <w:pPr>
              <w:jc w:val="both"/>
              <w:rPr>
                <w:lang w:val="bg-BG"/>
              </w:rPr>
            </w:pPr>
          </w:p>
        </w:tc>
      </w:tr>
      <w:tr w:rsidR="005B2EE9" w:rsidRPr="00817676" w:rsidTr="00C14368">
        <w:trPr>
          <w:trHeight w:val="284"/>
        </w:trPr>
        <w:tc>
          <w:tcPr>
            <w:tcW w:w="681" w:type="dxa"/>
            <w:tcMar>
              <w:top w:w="17" w:type="dxa"/>
              <w:left w:w="17" w:type="dxa"/>
              <w:bottom w:w="0" w:type="dxa"/>
              <w:right w:w="17" w:type="dxa"/>
            </w:tcMar>
            <w:vAlign w:val="center"/>
          </w:tcPr>
          <w:p w:rsidR="005B2EE9" w:rsidRPr="00817676" w:rsidRDefault="005B2EE9" w:rsidP="00C14368">
            <w:pPr>
              <w:jc w:val="center"/>
              <w:rPr>
                <w:lang w:val="bg-BG"/>
              </w:rPr>
            </w:pPr>
            <w:r w:rsidRPr="00817676">
              <w:rPr>
                <w:lang w:val="bg-BG"/>
              </w:rPr>
              <w:t>І</w:t>
            </w:r>
          </w:p>
        </w:tc>
        <w:tc>
          <w:tcPr>
            <w:tcW w:w="6282" w:type="dxa"/>
            <w:gridSpan w:val="2"/>
          </w:tcPr>
          <w:p w:rsidR="005B2EE9" w:rsidRPr="008B5896" w:rsidRDefault="002E7A55" w:rsidP="002402EF">
            <w:pPr>
              <w:jc w:val="both"/>
              <w:rPr>
                <w:lang w:val="bg-BG"/>
              </w:rPr>
            </w:pPr>
            <w:r>
              <w:rPr>
                <w:lang w:val="bg-BG"/>
              </w:rPr>
              <w:t>СМР</w:t>
            </w:r>
          </w:p>
        </w:tc>
        <w:tc>
          <w:tcPr>
            <w:tcW w:w="2778" w:type="dxa"/>
            <w:tcMar>
              <w:top w:w="17" w:type="dxa"/>
              <w:left w:w="17" w:type="dxa"/>
              <w:bottom w:w="0" w:type="dxa"/>
              <w:right w:w="17" w:type="dxa"/>
            </w:tcMar>
            <w:vAlign w:val="center"/>
          </w:tcPr>
          <w:p w:rsidR="005B2EE9" w:rsidRPr="00817676" w:rsidRDefault="005B2EE9" w:rsidP="00C14368">
            <w:pPr>
              <w:jc w:val="both"/>
              <w:rPr>
                <w:lang w:val="bg-BG"/>
              </w:rPr>
            </w:pPr>
          </w:p>
        </w:tc>
      </w:tr>
      <w:tr w:rsidR="002402EF" w:rsidTr="002402EF">
        <w:trPr>
          <w:trHeight w:val="204"/>
        </w:trPr>
        <w:tc>
          <w:tcPr>
            <w:tcW w:w="681" w:type="dxa"/>
            <w:tcMar>
              <w:top w:w="17" w:type="dxa"/>
              <w:left w:w="17" w:type="dxa"/>
              <w:bottom w:w="0" w:type="dxa"/>
              <w:right w:w="17" w:type="dxa"/>
            </w:tcMar>
            <w:vAlign w:val="center"/>
          </w:tcPr>
          <w:p w:rsidR="002402EF" w:rsidRPr="002402EF" w:rsidRDefault="002402EF" w:rsidP="00C14368">
            <w:pPr>
              <w:jc w:val="center"/>
              <w:rPr>
                <w:lang w:val="en-US"/>
              </w:rPr>
            </w:pPr>
            <w:r>
              <w:rPr>
                <w:lang w:val="en-US"/>
              </w:rPr>
              <w:t>I.1.</w:t>
            </w:r>
          </w:p>
        </w:tc>
        <w:tc>
          <w:tcPr>
            <w:tcW w:w="6282" w:type="dxa"/>
            <w:gridSpan w:val="2"/>
          </w:tcPr>
          <w:p w:rsidR="002402EF" w:rsidRPr="002402EF" w:rsidRDefault="000E42F6" w:rsidP="00C14368">
            <w:pPr>
              <w:jc w:val="both"/>
              <w:rPr>
                <w:lang w:val="bg-BG"/>
              </w:rPr>
            </w:pPr>
            <w:r>
              <w:rPr>
                <w:lang w:val="bg-BG"/>
              </w:rPr>
              <w:t>СК, 5 блок</w:t>
            </w:r>
          </w:p>
        </w:tc>
        <w:tc>
          <w:tcPr>
            <w:tcW w:w="2778" w:type="dxa"/>
            <w:tcMar>
              <w:top w:w="17" w:type="dxa"/>
              <w:left w:w="17" w:type="dxa"/>
              <w:bottom w:w="0" w:type="dxa"/>
              <w:right w:w="17" w:type="dxa"/>
            </w:tcMar>
            <w:vAlign w:val="center"/>
          </w:tcPr>
          <w:p w:rsidR="002402EF" w:rsidRDefault="002402EF" w:rsidP="00C14368">
            <w:pPr>
              <w:jc w:val="both"/>
              <w:rPr>
                <w:lang w:val="bg-BG"/>
              </w:rPr>
            </w:pPr>
          </w:p>
        </w:tc>
      </w:tr>
      <w:tr w:rsidR="002402EF" w:rsidTr="002402EF">
        <w:trPr>
          <w:trHeight w:val="266"/>
        </w:trPr>
        <w:tc>
          <w:tcPr>
            <w:tcW w:w="681" w:type="dxa"/>
            <w:tcMar>
              <w:top w:w="17" w:type="dxa"/>
              <w:left w:w="17" w:type="dxa"/>
              <w:bottom w:w="0" w:type="dxa"/>
              <w:right w:w="17" w:type="dxa"/>
            </w:tcMar>
            <w:vAlign w:val="center"/>
          </w:tcPr>
          <w:p w:rsidR="002402EF" w:rsidRPr="002402EF" w:rsidRDefault="002402EF" w:rsidP="00C14368">
            <w:pPr>
              <w:jc w:val="center"/>
              <w:rPr>
                <w:lang w:val="en-US"/>
              </w:rPr>
            </w:pPr>
            <w:r>
              <w:rPr>
                <w:lang w:val="en-US"/>
              </w:rPr>
              <w:t>I.2.</w:t>
            </w:r>
          </w:p>
        </w:tc>
        <w:tc>
          <w:tcPr>
            <w:tcW w:w="6282" w:type="dxa"/>
            <w:gridSpan w:val="2"/>
          </w:tcPr>
          <w:p w:rsidR="002402EF" w:rsidRDefault="000E42F6" w:rsidP="00C14368">
            <w:pPr>
              <w:jc w:val="both"/>
              <w:rPr>
                <w:lang w:val="bg-BG"/>
              </w:rPr>
            </w:pPr>
            <w:r>
              <w:rPr>
                <w:lang w:val="bg-BG"/>
              </w:rPr>
              <w:t>СК, 6 блок</w:t>
            </w:r>
          </w:p>
        </w:tc>
        <w:tc>
          <w:tcPr>
            <w:tcW w:w="2778" w:type="dxa"/>
            <w:tcMar>
              <w:top w:w="17" w:type="dxa"/>
              <w:left w:w="17" w:type="dxa"/>
              <w:bottom w:w="0" w:type="dxa"/>
              <w:right w:w="17" w:type="dxa"/>
            </w:tcMar>
            <w:vAlign w:val="center"/>
          </w:tcPr>
          <w:p w:rsidR="002402EF" w:rsidRDefault="002402EF" w:rsidP="00C14368">
            <w:pPr>
              <w:jc w:val="both"/>
              <w:rPr>
                <w:lang w:val="bg-BG"/>
              </w:rPr>
            </w:pPr>
          </w:p>
        </w:tc>
      </w:tr>
      <w:tr w:rsidR="002402EF" w:rsidTr="002402EF">
        <w:trPr>
          <w:trHeight w:val="242"/>
        </w:trPr>
        <w:tc>
          <w:tcPr>
            <w:tcW w:w="681" w:type="dxa"/>
            <w:tcMar>
              <w:top w:w="17" w:type="dxa"/>
              <w:left w:w="17" w:type="dxa"/>
              <w:bottom w:w="0" w:type="dxa"/>
              <w:right w:w="17" w:type="dxa"/>
            </w:tcMar>
            <w:vAlign w:val="center"/>
          </w:tcPr>
          <w:p w:rsidR="002402EF" w:rsidRDefault="002402EF" w:rsidP="00C14368">
            <w:pPr>
              <w:jc w:val="center"/>
              <w:rPr>
                <w:lang w:val="en-US"/>
              </w:rPr>
            </w:pPr>
            <w:r>
              <w:rPr>
                <w:lang w:val="en-US"/>
              </w:rPr>
              <w:t>I.3.</w:t>
            </w:r>
          </w:p>
        </w:tc>
        <w:tc>
          <w:tcPr>
            <w:tcW w:w="6282" w:type="dxa"/>
            <w:gridSpan w:val="2"/>
          </w:tcPr>
          <w:p w:rsidR="002402EF" w:rsidRDefault="000E42F6" w:rsidP="00C14368">
            <w:pPr>
              <w:jc w:val="both"/>
              <w:rPr>
                <w:lang w:val="bg-BG"/>
              </w:rPr>
            </w:pPr>
            <w:r>
              <w:rPr>
                <w:lang w:val="bg-BG"/>
              </w:rPr>
              <w:t>ОВК, 5 и 6 блок</w:t>
            </w:r>
          </w:p>
        </w:tc>
        <w:tc>
          <w:tcPr>
            <w:tcW w:w="2778" w:type="dxa"/>
            <w:tcMar>
              <w:top w:w="17" w:type="dxa"/>
              <w:left w:w="17" w:type="dxa"/>
              <w:bottom w:w="0" w:type="dxa"/>
              <w:right w:w="17" w:type="dxa"/>
            </w:tcMar>
            <w:vAlign w:val="center"/>
          </w:tcPr>
          <w:p w:rsidR="002402EF" w:rsidRDefault="002402EF" w:rsidP="00C14368">
            <w:pPr>
              <w:jc w:val="both"/>
              <w:rPr>
                <w:lang w:val="bg-BG"/>
              </w:rPr>
            </w:pPr>
          </w:p>
        </w:tc>
      </w:tr>
      <w:tr w:rsidR="000E42F6" w:rsidTr="002402EF">
        <w:trPr>
          <w:trHeight w:val="302"/>
        </w:trPr>
        <w:tc>
          <w:tcPr>
            <w:tcW w:w="681" w:type="dxa"/>
            <w:tcMar>
              <w:top w:w="17" w:type="dxa"/>
              <w:left w:w="17" w:type="dxa"/>
              <w:bottom w:w="0" w:type="dxa"/>
              <w:right w:w="17" w:type="dxa"/>
            </w:tcMar>
            <w:vAlign w:val="center"/>
          </w:tcPr>
          <w:p w:rsidR="000E42F6" w:rsidRPr="000E42F6" w:rsidRDefault="000E42F6" w:rsidP="00C14368">
            <w:pPr>
              <w:jc w:val="center"/>
              <w:rPr>
                <w:lang w:val="en-US"/>
              </w:rPr>
            </w:pPr>
            <w:r>
              <w:rPr>
                <w:lang w:val="en-US"/>
              </w:rPr>
              <w:t>I.4.</w:t>
            </w:r>
          </w:p>
        </w:tc>
        <w:tc>
          <w:tcPr>
            <w:tcW w:w="6282" w:type="dxa"/>
            <w:gridSpan w:val="2"/>
          </w:tcPr>
          <w:p w:rsidR="000E42F6" w:rsidRDefault="000E42F6" w:rsidP="000E42F6">
            <w:pPr>
              <w:tabs>
                <w:tab w:val="left" w:pos="465"/>
              </w:tabs>
              <w:rPr>
                <w:lang w:val="bg-BG"/>
              </w:rPr>
            </w:pPr>
            <w:r>
              <w:rPr>
                <w:lang w:val="bg-BG"/>
              </w:rPr>
              <w:t>Електрическа, 5 блок</w:t>
            </w:r>
          </w:p>
        </w:tc>
        <w:tc>
          <w:tcPr>
            <w:tcW w:w="2778" w:type="dxa"/>
            <w:tcMar>
              <w:top w:w="17" w:type="dxa"/>
              <w:left w:w="17" w:type="dxa"/>
              <w:bottom w:w="0" w:type="dxa"/>
              <w:right w:w="17" w:type="dxa"/>
            </w:tcMar>
            <w:vAlign w:val="center"/>
          </w:tcPr>
          <w:p w:rsidR="000E42F6" w:rsidRDefault="000E42F6" w:rsidP="00C14368">
            <w:pPr>
              <w:jc w:val="both"/>
              <w:rPr>
                <w:lang w:val="bg-BG"/>
              </w:rPr>
            </w:pPr>
          </w:p>
        </w:tc>
      </w:tr>
      <w:tr w:rsidR="000E42F6" w:rsidTr="002402EF">
        <w:trPr>
          <w:trHeight w:val="302"/>
        </w:trPr>
        <w:tc>
          <w:tcPr>
            <w:tcW w:w="681" w:type="dxa"/>
            <w:tcMar>
              <w:top w:w="17" w:type="dxa"/>
              <w:left w:w="17" w:type="dxa"/>
              <w:bottom w:w="0" w:type="dxa"/>
              <w:right w:w="17" w:type="dxa"/>
            </w:tcMar>
            <w:vAlign w:val="center"/>
          </w:tcPr>
          <w:p w:rsidR="000E42F6" w:rsidRDefault="000E42F6" w:rsidP="00C14368">
            <w:pPr>
              <w:jc w:val="center"/>
              <w:rPr>
                <w:lang w:val="en-US"/>
              </w:rPr>
            </w:pPr>
            <w:r>
              <w:rPr>
                <w:lang w:val="en-US"/>
              </w:rPr>
              <w:t>I.5.</w:t>
            </w:r>
          </w:p>
        </w:tc>
        <w:tc>
          <w:tcPr>
            <w:tcW w:w="6282" w:type="dxa"/>
            <w:gridSpan w:val="2"/>
          </w:tcPr>
          <w:p w:rsidR="000E42F6" w:rsidRDefault="000E42F6" w:rsidP="000E42F6">
            <w:pPr>
              <w:tabs>
                <w:tab w:val="left" w:pos="45"/>
              </w:tabs>
              <w:rPr>
                <w:lang w:val="bg-BG"/>
              </w:rPr>
            </w:pPr>
            <w:r>
              <w:rPr>
                <w:lang w:val="bg-BG"/>
              </w:rPr>
              <w:t>Електрическа, 6 блок</w:t>
            </w:r>
          </w:p>
        </w:tc>
        <w:tc>
          <w:tcPr>
            <w:tcW w:w="2778" w:type="dxa"/>
            <w:tcMar>
              <w:top w:w="17" w:type="dxa"/>
              <w:left w:w="17" w:type="dxa"/>
              <w:bottom w:w="0" w:type="dxa"/>
              <w:right w:w="17" w:type="dxa"/>
            </w:tcMar>
            <w:vAlign w:val="center"/>
          </w:tcPr>
          <w:p w:rsidR="000E42F6" w:rsidRDefault="000E42F6" w:rsidP="00C14368">
            <w:pPr>
              <w:jc w:val="both"/>
              <w:rPr>
                <w:lang w:val="bg-BG"/>
              </w:rPr>
            </w:pPr>
          </w:p>
        </w:tc>
      </w:tr>
      <w:tr w:rsidR="000E42F6" w:rsidTr="002402EF">
        <w:trPr>
          <w:trHeight w:val="302"/>
        </w:trPr>
        <w:tc>
          <w:tcPr>
            <w:tcW w:w="681" w:type="dxa"/>
            <w:tcMar>
              <w:top w:w="17" w:type="dxa"/>
              <w:left w:w="17" w:type="dxa"/>
              <w:bottom w:w="0" w:type="dxa"/>
              <w:right w:w="17" w:type="dxa"/>
            </w:tcMar>
            <w:vAlign w:val="center"/>
          </w:tcPr>
          <w:p w:rsidR="000E42F6" w:rsidRDefault="000E42F6" w:rsidP="00C14368">
            <w:pPr>
              <w:jc w:val="center"/>
              <w:rPr>
                <w:lang w:val="en-US"/>
              </w:rPr>
            </w:pPr>
            <w:r>
              <w:rPr>
                <w:lang w:val="en-US"/>
              </w:rPr>
              <w:t>I.6.</w:t>
            </w:r>
          </w:p>
        </w:tc>
        <w:tc>
          <w:tcPr>
            <w:tcW w:w="6282" w:type="dxa"/>
            <w:gridSpan w:val="2"/>
          </w:tcPr>
          <w:p w:rsidR="000E42F6" w:rsidRDefault="000E42F6" w:rsidP="000E42F6">
            <w:pPr>
              <w:tabs>
                <w:tab w:val="left" w:pos="480"/>
              </w:tabs>
              <w:rPr>
                <w:lang w:val="bg-BG"/>
              </w:rPr>
            </w:pPr>
            <w:r>
              <w:rPr>
                <w:lang w:val="bg-BG"/>
              </w:rPr>
              <w:t>КИП и А, 5 блок</w:t>
            </w:r>
          </w:p>
        </w:tc>
        <w:tc>
          <w:tcPr>
            <w:tcW w:w="2778" w:type="dxa"/>
            <w:tcMar>
              <w:top w:w="17" w:type="dxa"/>
              <w:left w:w="17" w:type="dxa"/>
              <w:bottom w:w="0" w:type="dxa"/>
              <w:right w:w="17" w:type="dxa"/>
            </w:tcMar>
            <w:vAlign w:val="center"/>
          </w:tcPr>
          <w:p w:rsidR="000E42F6" w:rsidRDefault="000E42F6" w:rsidP="00C14368">
            <w:pPr>
              <w:jc w:val="both"/>
              <w:rPr>
                <w:lang w:val="bg-BG"/>
              </w:rPr>
            </w:pPr>
          </w:p>
        </w:tc>
      </w:tr>
      <w:tr w:rsidR="000E42F6" w:rsidTr="002402EF">
        <w:trPr>
          <w:trHeight w:val="302"/>
        </w:trPr>
        <w:tc>
          <w:tcPr>
            <w:tcW w:w="681" w:type="dxa"/>
            <w:tcMar>
              <w:top w:w="17" w:type="dxa"/>
              <w:left w:w="17" w:type="dxa"/>
              <w:bottom w:w="0" w:type="dxa"/>
              <w:right w:w="17" w:type="dxa"/>
            </w:tcMar>
            <w:vAlign w:val="center"/>
          </w:tcPr>
          <w:p w:rsidR="000E42F6" w:rsidRDefault="000E42F6" w:rsidP="00C14368">
            <w:pPr>
              <w:jc w:val="center"/>
              <w:rPr>
                <w:lang w:val="en-US"/>
              </w:rPr>
            </w:pPr>
            <w:r>
              <w:rPr>
                <w:lang w:val="en-US"/>
              </w:rPr>
              <w:t>I.7.</w:t>
            </w:r>
          </w:p>
        </w:tc>
        <w:tc>
          <w:tcPr>
            <w:tcW w:w="6282" w:type="dxa"/>
            <w:gridSpan w:val="2"/>
          </w:tcPr>
          <w:p w:rsidR="000E42F6" w:rsidRDefault="000E42F6" w:rsidP="000E42F6">
            <w:pPr>
              <w:tabs>
                <w:tab w:val="left" w:pos="240"/>
              </w:tabs>
              <w:rPr>
                <w:lang w:val="bg-BG"/>
              </w:rPr>
            </w:pPr>
            <w:r>
              <w:rPr>
                <w:lang w:val="bg-BG"/>
              </w:rPr>
              <w:t>КИП и А, 6 блок</w:t>
            </w:r>
          </w:p>
        </w:tc>
        <w:tc>
          <w:tcPr>
            <w:tcW w:w="2778" w:type="dxa"/>
            <w:tcMar>
              <w:top w:w="17" w:type="dxa"/>
              <w:left w:w="17" w:type="dxa"/>
              <w:bottom w:w="0" w:type="dxa"/>
              <w:right w:w="17" w:type="dxa"/>
            </w:tcMar>
            <w:vAlign w:val="center"/>
          </w:tcPr>
          <w:p w:rsidR="000E42F6" w:rsidRDefault="000E42F6" w:rsidP="00C14368">
            <w:pPr>
              <w:jc w:val="both"/>
              <w:rPr>
                <w:lang w:val="bg-BG"/>
              </w:rPr>
            </w:pPr>
          </w:p>
        </w:tc>
      </w:tr>
      <w:tr w:rsidR="002402EF" w:rsidTr="002402EF">
        <w:trPr>
          <w:trHeight w:val="302"/>
        </w:trPr>
        <w:tc>
          <w:tcPr>
            <w:tcW w:w="681" w:type="dxa"/>
            <w:tcMar>
              <w:top w:w="17" w:type="dxa"/>
              <w:left w:w="17" w:type="dxa"/>
              <w:bottom w:w="0" w:type="dxa"/>
              <w:right w:w="17" w:type="dxa"/>
            </w:tcMar>
            <w:vAlign w:val="center"/>
          </w:tcPr>
          <w:p w:rsidR="002402EF" w:rsidRDefault="002402EF" w:rsidP="00C14368">
            <w:pPr>
              <w:jc w:val="center"/>
              <w:rPr>
                <w:lang w:val="en-US"/>
              </w:rPr>
            </w:pPr>
          </w:p>
        </w:tc>
        <w:tc>
          <w:tcPr>
            <w:tcW w:w="6282" w:type="dxa"/>
            <w:gridSpan w:val="2"/>
          </w:tcPr>
          <w:p w:rsidR="002402EF" w:rsidRPr="002402EF" w:rsidRDefault="002402EF" w:rsidP="002402EF">
            <w:pPr>
              <w:jc w:val="right"/>
              <w:rPr>
                <w:lang w:val="en-US"/>
              </w:rPr>
            </w:pPr>
            <w:r>
              <w:rPr>
                <w:lang w:val="bg-BG"/>
              </w:rPr>
              <w:t xml:space="preserve">Обща стойност на т. </w:t>
            </w:r>
            <w:r>
              <w:rPr>
                <w:lang w:val="en-US"/>
              </w:rPr>
              <w:t>I</w:t>
            </w:r>
          </w:p>
        </w:tc>
        <w:tc>
          <w:tcPr>
            <w:tcW w:w="2778" w:type="dxa"/>
            <w:tcMar>
              <w:top w:w="17" w:type="dxa"/>
              <w:left w:w="17" w:type="dxa"/>
              <w:bottom w:w="0" w:type="dxa"/>
              <w:right w:w="17" w:type="dxa"/>
            </w:tcMar>
            <w:vAlign w:val="center"/>
          </w:tcPr>
          <w:p w:rsidR="002402EF" w:rsidRDefault="002402EF" w:rsidP="00C14368">
            <w:pPr>
              <w:jc w:val="both"/>
              <w:rPr>
                <w:lang w:val="bg-BG"/>
              </w:rPr>
            </w:pPr>
          </w:p>
        </w:tc>
      </w:tr>
      <w:tr w:rsidR="005B2EE9" w:rsidTr="002402EF">
        <w:trPr>
          <w:trHeight w:val="302"/>
        </w:trPr>
        <w:tc>
          <w:tcPr>
            <w:tcW w:w="681" w:type="dxa"/>
            <w:tcMar>
              <w:top w:w="17" w:type="dxa"/>
              <w:left w:w="17" w:type="dxa"/>
              <w:bottom w:w="0" w:type="dxa"/>
              <w:right w:w="17" w:type="dxa"/>
            </w:tcMar>
            <w:vAlign w:val="center"/>
          </w:tcPr>
          <w:p w:rsidR="005B2EE9" w:rsidRPr="009933F0" w:rsidRDefault="005B2EE9" w:rsidP="00C14368">
            <w:pPr>
              <w:jc w:val="center"/>
              <w:rPr>
                <w:lang w:val="en-US"/>
              </w:rPr>
            </w:pPr>
            <w:r>
              <w:rPr>
                <w:lang w:val="en-US"/>
              </w:rPr>
              <w:t>II</w:t>
            </w:r>
          </w:p>
        </w:tc>
        <w:tc>
          <w:tcPr>
            <w:tcW w:w="6282" w:type="dxa"/>
            <w:gridSpan w:val="2"/>
          </w:tcPr>
          <w:p w:rsidR="005B2EE9" w:rsidRPr="00817676" w:rsidRDefault="005B2EE9" w:rsidP="002402EF">
            <w:pPr>
              <w:jc w:val="both"/>
              <w:rPr>
                <w:lang w:val="bg-BG"/>
              </w:rPr>
            </w:pPr>
            <w:r>
              <w:rPr>
                <w:lang w:val="bg-BG"/>
              </w:rPr>
              <w:t xml:space="preserve">10% върху стойността на </w:t>
            </w:r>
            <w:r w:rsidR="002402EF">
              <w:rPr>
                <w:lang w:val="bg-BG"/>
              </w:rPr>
              <w:t>т</w:t>
            </w:r>
            <w:r>
              <w:rPr>
                <w:lang w:val="bg-BG"/>
              </w:rPr>
              <w:t>.</w:t>
            </w:r>
            <w:r>
              <w:rPr>
                <w:lang w:val="en-US"/>
              </w:rPr>
              <w:t xml:space="preserve">I </w:t>
            </w:r>
            <w:r>
              <w:rPr>
                <w:lang w:val="bg-BG"/>
              </w:rPr>
              <w:t>за непредвидени разходи</w:t>
            </w:r>
            <w:r w:rsidRPr="00817676">
              <w:rPr>
                <w:lang w:val="bg-BG"/>
              </w:rPr>
              <w:t xml:space="preserve"> </w:t>
            </w:r>
          </w:p>
        </w:tc>
        <w:tc>
          <w:tcPr>
            <w:tcW w:w="2778" w:type="dxa"/>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681" w:type="dxa"/>
            <w:tcBorders>
              <w:bottom w:val="single" w:sz="4" w:space="0" w:color="auto"/>
            </w:tcBorders>
            <w:tcMar>
              <w:top w:w="17" w:type="dxa"/>
              <w:left w:w="17" w:type="dxa"/>
              <w:bottom w:w="0" w:type="dxa"/>
              <w:right w:w="17" w:type="dxa"/>
            </w:tcMar>
            <w:vAlign w:val="center"/>
          </w:tcPr>
          <w:p w:rsidR="005B2EE9" w:rsidRDefault="005B2EE9" w:rsidP="00C14368">
            <w:pPr>
              <w:jc w:val="center"/>
              <w:rPr>
                <w:lang w:val="bg-BG"/>
              </w:rPr>
            </w:pPr>
          </w:p>
        </w:tc>
        <w:tc>
          <w:tcPr>
            <w:tcW w:w="6282" w:type="dxa"/>
            <w:gridSpan w:val="2"/>
            <w:tcBorders>
              <w:bottom w:val="single" w:sz="4" w:space="0" w:color="auto"/>
            </w:tcBorders>
          </w:tcPr>
          <w:p w:rsidR="005B2EE9" w:rsidRDefault="005B2EE9" w:rsidP="00C14368">
            <w:pPr>
              <w:jc w:val="both"/>
              <w:rPr>
                <w:lang w:val="bg-BG"/>
              </w:rPr>
            </w:pPr>
          </w:p>
        </w:tc>
        <w:tc>
          <w:tcPr>
            <w:tcW w:w="2778" w:type="dxa"/>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9741" w:type="dxa"/>
            <w:gridSpan w:val="4"/>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5404" w:type="dxa"/>
            <w:gridSpan w:val="2"/>
            <w:tcBorders>
              <w:top w:val="nil"/>
            </w:tcBorders>
            <w:tcMar>
              <w:top w:w="17" w:type="dxa"/>
              <w:left w:w="17" w:type="dxa"/>
              <w:bottom w:w="0" w:type="dxa"/>
              <w:right w:w="17" w:type="dxa"/>
            </w:tcMar>
            <w:vAlign w:val="center"/>
          </w:tcPr>
          <w:p w:rsidR="005B2EE9" w:rsidRDefault="005B2EE9" w:rsidP="00C14368">
            <w:pPr>
              <w:jc w:val="center"/>
              <w:rPr>
                <w:b/>
                <w:bCs/>
                <w:lang w:val="bg-BG"/>
              </w:rPr>
            </w:pPr>
            <w:r>
              <w:rPr>
                <w:b/>
                <w:bCs/>
                <w:lang w:val="bg-BG"/>
              </w:rPr>
              <w:t>ОБЩО ЗА ИЗПЪЛНЕНИЕ НА ПОРЪЧКАТА</w:t>
            </w:r>
          </w:p>
        </w:tc>
        <w:tc>
          <w:tcPr>
            <w:tcW w:w="1559" w:type="dxa"/>
            <w:vAlign w:val="center"/>
          </w:tcPr>
          <w:p w:rsidR="005B2EE9" w:rsidRPr="00D85FA8" w:rsidRDefault="005B2EE9" w:rsidP="002402EF">
            <w:pPr>
              <w:rPr>
                <w:lang w:val="en-US"/>
              </w:rPr>
            </w:pPr>
            <w:r>
              <w:rPr>
                <w:lang w:val="en-US"/>
              </w:rPr>
              <w:t xml:space="preserve"> </w:t>
            </w:r>
            <w:r w:rsidR="002402EF">
              <w:rPr>
                <w:lang w:val="bg-BG"/>
              </w:rPr>
              <w:t>т</w:t>
            </w:r>
            <w:r>
              <w:rPr>
                <w:lang w:val="bg-BG"/>
              </w:rPr>
              <w:t xml:space="preserve">.І + </w:t>
            </w:r>
            <w:r w:rsidR="002402EF">
              <w:rPr>
                <w:lang w:val="bg-BG"/>
              </w:rPr>
              <w:t>т</w:t>
            </w:r>
            <w:r>
              <w:rPr>
                <w:lang w:val="bg-BG"/>
              </w:rPr>
              <w:t>.ІІ</w:t>
            </w:r>
            <w:r>
              <w:rPr>
                <w:lang w:val="en-US"/>
              </w:rPr>
              <w:t xml:space="preserve"> </w:t>
            </w:r>
          </w:p>
        </w:tc>
        <w:tc>
          <w:tcPr>
            <w:tcW w:w="2778" w:type="dxa"/>
            <w:vAlign w:val="center"/>
          </w:tcPr>
          <w:p w:rsidR="005B2EE9" w:rsidRDefault="005B2EE9" w:rsidP="00C14368">
            <w:pPr>
              <w:rPr>
                <w:lang w:val="bg-BG"/>
              </w:rPr>
            </w:pPr>
          </w:p>
        </w:tc>
      </w:tr>
    </w:tbl>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r>
        <w:rPr>
          <w:b/>
          <w:bCs/>
          <w:lang w:val="bg-BG"/>
        </w:rPr>
        <w:t>Словом:........................................................................................................................................</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AD6DC9" w:rsidRPr="000E42F6" w:rsidRDefault="00AD6DC9" w:rsidP="002E7A55">
      <w:pPr>
        <w:widowControl w:val="0"/>
        <w:numPr>
          <w:ilvl w:val="12"/>
          <w:numId w:val="0"/>
        </w:numPr>
        <w:rPr>
          <w:b/>
          <w:bCs/>
          <w:lang w:val="en-US"/>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AB398E" w:rsidP="004223E2">
      <w:pPr>
        <w:pStyle w:val="BodyText"/>
        <w:widowControl w:val="0"/>
        <w:spacing w:after="240" w:line="320" w:lineRule="atLeast"/>
        <w:jc w:val="center"/>
        <w:rPr>
          <w:b/>
          <w:bCs/>
          <w:lang w:val="en-US"/>
        </w:rPr>
      </w:pPr>
      <w:r w:rsidRPr="00FC5D7B">
        <w:rPr>
          <w:b/>
          <w:bCs/>
        </w:rPr>
        <w:t>“</w:t>
      </w:r>
      <w:r w:rsidR="00E903D2">
        <w:rPr>
          <w:b/>
          <w:iCs/>
        </w:rPr>
        <w:t>Реконструкция на вентилационни системи 5,6</w:t>
      </w:r>
      <w:r w:rsidR="00E903D2">
        <w:rPr>
          <w:b/>
          <w:iCs/>
          <w:lang w:val="en-US"/>
        </w:rPr>
        <w:t>TL07D02,03</w:t>
      </w:r>
      <w:r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w:t>
            </w:r>
            <w:r>
              <w:rPr>
                <w:lang w:val="en-US"/>
              </w:rPr>
              <w:t>8</w:t>
            </w:r>
            <w:r w:rsidRPr="00ED1E08">
              <w:rPr>
                <w:vertAlign w:val="superscript"/>
                <w:lang w:val="bg-BG"/>
              </w:rPr>
              <w:t>3</w:t>
            </w:r>
          </w:p>
          <w:p w:rsidR="00AB398E" w:rsidRPr="00193ABB" w:rsidRDefault="00AB398E" w:rsidP="004223E2">
            <w:pPr>
              <w:widowControl w:val="0"/>
              <w:rPr>
                <w:lang w:val="en-US"/>
              </w:rPr>
            </w:pPr>
            <w:r>
              <w:rPr>
                <w:lang w:val="bg-BG"/>
              </w:rPr>
              <w:t>Част: ................................................................Ч.С.=....... бр х ............./16</w:t>
            </w:r>
            <w:r>
              <w:rPr>
                <w:lang w:val="en-US"/>
              </w:rPr>
              <w:t>8</w:t>
            </w:r>
          </w:p>
          <w:p w:rsidR="00AB398E" w:rsidRPr="00193ABB" w:rsidRDefault="00AB398E" w:rsidP="004223E2">
            <w:pPr>
              <w:widowControl w:val="0"/>
              <w:rPr>
                <w:lang w:val="en-US"/>
              </w:rPr>
            </w:pPr>
            <w:r>
              <w:rPr>
                <w:lang w:val="bg-BG"/>
              </w:rPr>
              <w:t>Част: ................................................................Ч.С.=....... бр х ............./16</w:t>
            </w:r>
            <w:r>
              <w:rPr>
                <w:lang w:val="en-US"/>
              </w:rPr>
              <w:t>8</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0E5" w:rsidRDefault="00A200E5" w:rsidP="00CB3937">
      <w:r>
        <w:separator/>
      </w:r>
    </w:p>
  </w:endnote>
  <w:endnote w:type="continuationSeparator" w:id="0">
    <w:p w:rsidR="00A200E5" w:rsidRDefault="00A200E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0E5" w:rsidRDefault="00A200E5" w:rsidP="00CB3937">
      <w:r>
        <w:separator/>
      </w:r>
    </w:p>
  </w:footnote>
  <w:footnote w:type="continuationSeparator" w:id="0">
    <w:p w:rsidR="00A200E5" w:rsidRDefault="00A200E5"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2016 г. са 16</w:t>
      </w:r>
      <w:r>
        <w:t>8</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02EF"/>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C68D7"/>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00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374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2709E"/>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3BF2"/>
    <w:rsid w:val="00D07FED"/>
    <w:rsid w:val="00D10398"/>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3D2"/>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B7C86"/>
    <w:rsid w:val="00FC124A"/>
    <w:rsid w:val="00FC248C"/>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53</TotalTime>
  <Pages>4</Pages>
  <Words>820</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apangelov</cp:lastModifiedBy>
  <cp:revision>16</cp:revision>
  <cp:lastPrinted>2016-05-14T05:24:00Z</cp:lastPrinted>
  <dcterms:created xsi:type="dcterms:W3CDTF">2016-05-10T11:39:00Z</dcterms:created>
  <dcterms:modified xsi:type="dcterms:W3CDTF">2017-06-26T12:21:00Z</dcterms:modified>
</cp:coreProperties>
</file>