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786083" w:rsidRDefault="00CE53AB" w:rsidP="004223E2">
      <w:pPr>
        <w:pStyle w:val="Heading1"/>
        <w:keepNext w:val="0"/>
        <w:widowControl w:val="0"/>
        <w:jc w:val="right"/>
        <w:rPr>
          <w:u w:val="none"/>
        </w:rPr>
      </w:pPr>
      <w:r w:rsidRPr="00786083">
        <w:rPr>
          <w:u w:val="none"/>
        </w:rPr>
        <w:t>ОБРАЗЕЦ</w:t>
      </w:r>
    </w:p>
    <w:p w:rsidR="00CE53AB" w:rsidRPr="00786083" w:rsidRDefault="00CE53AB" w:rsidP="004223E2">
      <w:pPr>
        <w:pStyle w:val="Heading1"/>
        <w:keepNext w:val="0"/>
        <w:widowControl w:val="0"/>
        <w:rPr>
          <w:b w:val="0"/>
          <w:bCs w:val="0"/>
        </w:rPr>
      </w:pPr>
      <w:r w:rsidRPr="00786083">
        <w:rPr>
          <w:b w:val="0"/>
          <w:bCs w:val="0"/>
        </w:rPr>
        <w:t>_________________________________________________</w:t>
      </w:r>
      <w:r w:rsidR="00B9556B">
        <w:rPr>
          <w:b w:val="0"/>
          <w:bCs w:val="0"/>
        </w:rPr>
        <w:t>_______________________________</w:t>
      </w:r>
    </w:p>
    <w:p w:rsidR="00CE53AB" w:rsidRPr="00786083" w:rsidRDefault="00CE53AB" w:rsidP="004223E2">
      <w:pPr>
        <w:pStyle w:val="Heading1"/>
        <w:keepNext w:val="0"/>
        <w:widowControl w:val="0"/>
        <w:rPr>
          <w:b w:val="0"/>
          <w:bCs w:val="0"/>
          <w:u w:val="none"/>
        </w:rPr>
      </w:pPr>
      <w:r w:rsidRPr="00786083">
        <w:rPr>
          <w:b w:val="0"/>
          <w:bCs w:val="0"/>
          <w:u w:val="none"/>
        </w:rPr>
        <w:t>/пълно наименование на участника, търговски адрес, телефон и факс, ЕИК и ИН по ЗДДС/</w:t>
      </w:r>
    </w:p>
    <w:p w:rsidR="00CE53AB" w:rsidRPr="00786083" w:rsidRDefault="00CE53AB" w:rsidP="008E14B9">
      <w:pPr>
        <w:pStyle w:val="Heading2"/>
        <w:keepNext w:val="0"/>
        <w:widowControl w:val="0"/>
        <w:ind w:left="902" w:firstLine="2699"/>
        <w:rPr>
          <w:b w:val="0"/>
          <w:bCs w:val="0"/>
        </w:rPr>
      </w:pPr>
    </w:p>
    <w:p w:rsidR="00CE53AB" w:rsidRPr="00786083" w:rsidRDefault="00CE53AB" w:rsidP="004223E2">
      <w:pPr>
        <w:pStyle w:val="Heading2"/>
        <w:keepNext w:val="0"/>
        <w:widowControl w:val="0"/>
        <w:spacing w:line="360" w:lineRule="auto"/>
        <w:ind w:left="5580" w:firstLine="720"/>
      </w:pPr>
      <w:r w:rsidRPr="00786083">
        <w:t>До</w:t>
      </w:r>
    </w:p>
    <w:p w:rsidR="00CE53AB" w:rsidRPr="00786083" w:rsidRDefault="00CE53AB" w:rsidP="004223E2">
      <w:pPr>
        <w:pStyle w:val="Heading5"/>
        <w:keepNext w:val="0"/>
        <w:widowControl w:val="0"/>
        <w:rPr>
          <w:sz w:val="24"/>
          <w:szCs w:val="24"/>
        </w:rPr>
      </w:pPr>
      <w:r w:rsidRPr="00786083">
        <w:rPr>
          <w:sz w:val="24"/>
          <w:szCs w:val="24"/>
        </w:rPr>
        <w:t xml:space="preserve">“АЕЦ Козлодуй” ЕАД </w:t>
      </w:r>
    </w:p>
    <w:p w:rsidR="00CE53AB" w:rsidRPr="00786083" w:rsidRDefault="00CE53AB" w:rsidP="004223E2">
      <w:pPr>
        <w:pStyle w:val="Heading5"/>
        <w:keepNext w:val="0"/>
        <w:widowControl w:val="0"/>
        <w:spacing w:after="120" w:line="240" w:lineRule="auto"/>
        <w:ind w:firstLine="6299"/>
        <w:rPr>
          <w:sz w:val="24"/>
          <w:szCs w:val="24"/>
        </w:rPr>
      </w:pPr>
      <w:r w:rsidRPr="00786083">
        <w:rPr>
          <w:sz w:val="24"/>
          <w:szCs w:val="24"/>
        </w:rPr>
        <w:t>гр. Козлодуй</w:t>
      </w:r>
    </w:p>
    <w:p w:rsidR="00CE53AB" w:rsidRPr="00786083" w:rsidRDefault="00CE53AB" w:rsidP="00A14135">
      <w:pPr>
        <w:pStyle w:val="BodyText"/>
        <w:widowControl w:val="0"/>
        <w:spacing w:after="120"/>
        <w:jc w:val="center"/>
        <w:rPr>
          <w:b/>
          <w:bCs/>
          <w:sz w:val="32"/>
          <w:szCs w:val="32"/>
        </w:rPr>
      </w:pPr>
      <w:r w:rsidRPr="00786083">
        <w:rPr>
          <w:b/>
          <w:bCs/>
          <w:sz w:val="32"/>
          <w:szCs w:val="32"/>
        </w:rPr>
        <w:t>О Ф Е Р Т А</w:t>
      </w:r>
    </w:p>
    <w:p w:rsidR="00CE53AB" w:rsidRPr="00786083" w:rsidRDefault="00CE53AB" w:rsidP="008E14B9">
      <w:pPr>
        <w:widowControl w:val="0"/>
        <w:jc w:val="center"/>
        <w:rPr>
          <w:lang w:val="bg-BG"/>
        </w:rPr>
      </w:pPr>
      <w:r w:rsidRPr="00AB4186">
        <w:rPr>
          <w:lang w:val="bg-BG"/>
        </w:rPr>
        <w:t xml:space="preserve">за участие в </w:t>
      </w:r>
      <w:r w:rsidR="006A7849" w:rsidRPr="00AB4186">
        <w:rPr>
          <w:lang w:val="bg-BG"/>
        </w:rPr>
        <w:t>публично състезание</w:t>
      </w:r>
      <w:r w:rsidRPr="00AB4186">
        <w:rPr>
          <w:lang w:val="bg-BG"/>
        </w:rPr>
        <w:t xml:space="preserve"> с предмет:</w:t>
      </w:r>
    </w:p>
    <w:p w:rsidR="00C208D6" w:rsidRDefault="00CE53AB" w:rsidP="008E14B9">
      <w:pPr>
        <w:pStyle w:val="BodyText"/>
        <w:widowControl w:val="0"/>
        <w:jc w:val="center"/>
        <w:rPr>
          <w:b/>
          <w:bCs/>
        </w:rPr>
      </w:pPr>
      <w:bookmarkStart w:id="0" w:name="OLE_LINK3"/>
      <w:bookmarkStart w:id="1" w:name="OLE_LINK4"/>
      <w:r w:rsidRPr="00786083">
        <w:rPr>
          <w:b/>
          <w:bCs/>
        </w:rPr>
        <w:t>“</w:t>
      </w:r>
      <w:r w:rsidR="0015208D" w:rsidRPr="0015208D">
        <w:rPr>
          <w:b/>
          <w:bCs/>
        </w:rPr>
        <w:t>Доставка на телескопичен мобилен автокран</w:t>
      </w:r>
      <w:r w:rsidRPr="00786083">
        <w:rPr>
          <w:b/>
          <w:bCs/>
        </w:rPr>
        <w:t>”</w:t>
      </w:r>
      <w:bookmarkEnd w:id="0"/>
      <w:bookmarkEnd w:id="1"/>
    </w:p>
    <w:p w:rsidR="0039128A" w:rsidRDefault="0039128A" w:rsidP="008E14B9">
      <w:pPr>
        <w:pStyle w:val="BodyText"/>
        <w:widowControl w:val="0"/>
        <w:jc w:val="center"/>
        <w:rPr>
          <w:b/>
          <w:bCs/>
        </w:rPr>
      </w:pPr>
    </w:p>
    <w:p w:rsidR="00CE53AB" w:rsidRPr="00786083" w:rsidRDefault="00CE53AB" w:rsidP="004223E2">
      <w:pPr>
        <w:pStyle w:val="BodyText"/>
        <w:widowControl w:val="0"/>
        <w:spacing w:after="120"/>
        <w:ind w:firstLine="720"/>
        <w:rPr>
          <w:b/>
          <w:bCs/>
        </w:rPr>
      </w:pPr>
      <w:r w:rsidRPr="00786083">
        <w:rPr>
          <w:b/>
          <w:bCs/>
        </w:rPr>
        <w:t>УВАЖАЕМИ ГОСПОДА,</w:t>
      </w:r>
    </w:p>
    <w:p w:rsidR="00CE53AB" w:rsidRPr="00786083" w:rsidRDefault="00CE53AB" w:rsidP="004223E2">
      <w:pPr>
        <w:widowControl w:val="0"/>
        <w:ind w:firstLine="561"/>
        <w:jc w:val="both"/>
        <w:rPr>
          <w:lang w:val="bg-BG"/>
        </w:rPr>
      </w:pPr>
      <w:r w:rsidRPr="00786083">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6A7849" w:rsidRPr="00786083">
        <w:rPr>
          <w:lang w:val="bg-BG"/>
        </w:rPr>
        <w:t xml:space="preserve">ото задание </w:t>
      </w:r>
      <w:r w:rsidRPr="00786083">
        <w:rPr>
          <w:lang w:val="bg-BG"/>
        </w:rPr>
        <w:t>за сумата посочена в ценовото предложение, което е неразделна част от офертата.</w:t>
      </w:r>
    </w:p>
    <w:p w:rsidR="00AB2723" w:rsidRDefault="00AB2723" w:rsidP="00AB2723">
      <w:pPr>
        <w:pStyle w:val="BodyText"/>
        <w:widowControl w:val="0"/>
      </w:pPr>
      <w:r w:rsidRPr="00786083">
        <w:tab/>
      </w:r>
      <w:r w:rsidR="007D0838" w:rsidRPr="00C5740D">
        <w:t>До подготвянето на официален договор, тази оферта заедно с писменото ù приемане от Ваша страна, ще формират обвързващо споразумение между двете страни</w:t>
      </w:r>
      <w:r w:rsidR="00952777">
        <w:t>.</w:t>
      </w:r>
    </w:p>
    <w:p w:rsidR="00952777" w:rsidRPr="00786083" w:rsidRDefault="00952777" w:rsidP="00AB2723">
      <w:pPr>
        <w:pStyle w:val="BodyText"/>
        <w:widowControl w:val="0"/>
      </w:pPr>
    </w:p>
    <w:p w:rsidR="00CE53AB" w:rsidRPr="00786083" w:rsidRDefault="00CE53AB" w:rsidP="007C4BF5">
      <w:pPr>
        <w:pStyle w:val="BodyText"/>
        <w:widowControl w:val="0"/>
        <w:ind w:firstLine="720"/>
      </w:pPr>
      <w:r w:rsidRPr="00786083">
        <w:t>Нашата оферта съдържа:</w:t>
      </w:r>
    </w:p>
    <w:p w:rsidR="00CE53AB" w:rsidRPr="00786083" w:rsidRDefault="00CE53AB" w:rsidP="00A14135">
      <w:pPr>
        <w:widowControl w:val="0"/>
        <w:numPr>
          <w:ilvl w:val="0"/>
          <w:numId w:val="12"/>
        </w:numPr>
        <w:tabs>
          <w:tab w:val="clear" w:pos="1440"/>
          <w:tab w:val="left" w:pos="709"/>
        </w:tabs>
        <w:ind w:left="0" w:firstLine="0"/>
        <w:jc w:val="both"/>
        <w:rPr>
          <w:b/>
          <w:bCs/>
          <w:lang w:val="bg-BG"/>
        </w:rPr>
      </w:pPr>
      <w:r w:rsidRPr="00786083">
        <w:rPr>
          <w:b/>
          <w:bCs/>
          <w:lang w:val="bg-BG"/>
        </w:rPr>
        <w:t>Документи и информация</w:t>
      </w:r>
    </w:p>
    <w:p w:rsidR="00A14135" w:rsidRPr="00786083" w:rsidRDefault="00A14135" w:rsidP="00A14135">
      <w:pPr>
        <w:widowControl w:val="0"/>
        <w:numPr>
          <w:ilvl w:val="1"/>
          <w:numId w:val="12"/>
        </w:numPr>
        <w:tabs>
          <w:tab w:val="left" w:pos="709"/>
        </w:tabs>
        <w:ind w:left="0" w:firstLine="0"/>
        <w:jc w:val="both"/>
        <w:rPr>
          <w:b/>
          <w:bCs/>
          <w:lang w:val="bg-BG"/>
        </w:rPr>
      </w:pPr>
      <w:r w:rsidRPr="00786083">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w:t>
      </w:r>
      <w:r w:rsidRPr="00786083">
        <w:rPr>
          <w:color w:val="000000"/>
          <w:lang w:val="bg-BG"/>
        </w:rPr>
        <w:t>всеки от у</w:t>
      </w:r>
      <w:r w:rsidRPr="00786083">
        <w:rPr>
          <w:lang w:val="bg-BG"/>
        </w:rPr>
        <w:t xml:space="preserve">частниците в обединението, което не е юридическо лице, за </w:t>
      </w:r>
      <w:r w:rsidRPr="00786083">
        <w:rPr>
          <w:color w:val="000000"/>
          <w:lang w:val="bg-BG"/>
        </w:rPr>
        <w:t>всеки подизпълнител и за всяко лице, чиито ресурси ще бъдат ангажирани в изпълнението на поръчката</w:t>
      </w:r>
      <w:r w:rsidRPr="00786083">
        <w:rPr>
          <w:lang w:val="bg-BG"/>
        </w:rPr>
        <w:t>.</w:t>
      </w:r>
    </w:p>
    <w:p w:rsidR="009F7A58" w:rsidRPr="00786083" w:rsidRDefault="009F7A58" w:rsidP="00A14135">
      <w:pPr>
        <w:widowControl w:val="0"/>
        <w:numPr>
          <w:ilvl w:val="1"/>
          <w:numId w:val="12"/>
        </w:numPr>
        <w:tabs>
          <w:tab w:val="left" w:pos="709"/>
        </w:tabs>
        <w:ind w:left="0" w:firstLine="0"/>
        <w:jc w:val="both"/>
        <w:rPr>
          <w:lang w:val="bg-BG"/>
        </w:rPr>
      </w:pPr>
      <w:r w:rsidRPr="00786083">
        <w:rPr>
          <w:lang w:val="bg-BG"/>
        </w:rPr>
        <w:t>Документи за доказване на предприетите мерки за надеждност, когато е приложимо.</w:t>
      </w:r>
    </w:p>
    <w:p w:rsidR="009F7A58" w:rsidRPr="00786083" w:rsidRDefault="00FC6BF4" w:rsidP="00A14135">
      <w:pPr>
        <w:widowControl w:val="0"/>
        <w:numPr>
          <w:ilvl w:val="1"/>
          <w:numId w:val="12"/>
        </w:numPr>
        <w:tabs>
          <w:tab w:val="left" w:pos="709"/>
        </w:tabs>
        <w:ind w:left="0" w:firstLine="0"/>
        <w:jc w:val="both"/>
        <w:rPr>
          <w:lang w:val="bg-BG"/>
        </w:rPr>
      </w:pPr>
      <w:r w:rsidRPr="00786083">
        <w:rPr>
          <w:lang w:val="bg-BG"/>
        </w:rPr>
        <w:t>Документите по чл.</w:t>
      </w:r>
      <w:r w:rsidR="00B9556B">
        <w:rPr>
          <w:lang w:val="bg-BG"/>
        </w:rPr>
        <w:t xml:space="preserve"> </w:t>
      </w:r>
      <w:r w:rsidRPr="00786083">
        <w:rPr>
          <w:lang w:val="bg-BG"/>
        </w:rPr>
        <w:t>37, ал.</w:t>
      </w:r>
      <w:r w:rsidR="00B9556B">
        <w:rPr>
          <w:lang w:val="bg-BG"/>
        </w:rPr>
        <w:t xml:space="preserve"> </w:t>
      </w:r>
      <w:r w:rsidRPr="00786083">
        <w:rPr>
          <w:lang w:val="bg-BG"/>
        </w:rPr>
        <w:t xml:space="preserve">4 </w:t>
      </w:r>
      <w:r w:rsidR="0081016D" w:rsidRPr="00786083">
        <w:rPr>
          <w:lang w:val="bg-BG"/>
        </w:rPr>
        <w:t xml:space="preserve">от </w:t>
      </w:r>
      <w:r w:rsidRPr="00786083">
        <w:rPr>
          <w:lang w:val="bg-BG"/>
        </w:rPr>
        <w:t>ППЗОП, когато е приложимо.</w:t>
      </w:r>
    </w:p>
    <w:p w:rsidR="00CE53AB" w:rsidRPr="00786083" w:rsidRDefault="0081016D" w:rsidP="00A14135">
      <w:pPr>
        <w:widowControl w:val="0"/>
        <w:numPr>
          <w:ilvl w:val="0"/>
          <w:numId w:val="12"/>
        </w:numPr>
        <w:tabs>
          <w:tab w:val="clear" w:pos="1440"/>
          <w:tab w:val="left" w:pos="709"/>
        </w:tabs>
        <w:ind w:left="0" w:firstLine="0"/>
        <w:jc w:val="both"/>
        <w:rPr>
          <w:b/>
          <w:bCs/>
          <w:lang w:val="bg-BG"/>
        </w:rPr>
      </w:pPr>
      <w:r w:rsidRPr="00786083">
        <w:rPr>
          <w:b/>
          <w:bCs/>
          <w:lang w:val="bg-BG"/>
        </w:rPr>
        <w:t>Техническо предложение</w:t>
      </w:r>
    </w:p>
    <w:p w:rsidR="008E14B9" w:rsidRPr="008E14B9" w:rsidRDefault="008E14B9" w:rsidP="008E14B9">
      <w:pPr>
        <w:widowControl w:val="0"/>
        <w:numPr>
          <w:ilvl w:val="1"/>
          <w:numId w:val="12"/>
        </w:numPr>
        <w:tabs>
          <w:tab w:val="left" w:pos="709"/>
        </w:tabs>
        <w:ind w:left="0" w:firstLine="0"/>
        <w:jc w:val="both"/>
        <w:rPr>
          <w:color w:val="000000"/>
          <w:lang w:val="bg-BG"/>
        </w:rPr>
      </w:pPr>
      <w:bookmarkStart w:id="2" w:name="_Ref90368783"/>
      <w:r w:rsidRPr="008E14B9">
        <w:rPr>
          <w:color w:val="000000"/>
          <w:lang w:val="bg-BG"/>
        </w:rPr>
        <w:t>Спецификация на стоките, предмет на доставка;</w:t>
      </w:r>
    </w:p>
    <w:p w:rsidR="00AB4186" w:rsidRPr="00AB4186" w:rsidRDefault="00AB4186" w:rsidP="00AB4186">
      <w:pPr>
        <w:widowControl w:val="0"/>
        <w:numPr>
          <w:ilvl w:val="1"/>
          <w:numId w:val="12"/>
        </w:numPr>
        <w:tabs>
          <w:tab w:val="left" w:pos="709"/>
        </w:tabs>
        <w:ind w:left="0" w:firstLine="0"/>
        <w:jc w:val="both"/>
        <w:rPr>
          <w:color w:val="000000"/>
          <w:lang w:val="bg-BG"/>
        </w:rPr>
      </w:pPr>
      <w:r w:rsidRPr="00AB4186">
        <w:rPr>
          <w:color w:val="000000"/>
          <w:lang w:val="bg-BG"/>
        </w:rPr>
        <w:t>Документи, удостоверяващи, че предлаганите за доставка стоки отговарят на изискванията на тази документация /например: заводска документация, сертификати, чертежи и т.н./;</w:t>
      </w:r>
    </w:p>
    <w:p w:rsidR="00AB4186" w:rsidRPr="00AB4186" w:rsidRDefault="00AB4186" w:rsidP="00AB4186">
      <w:pPr>
        <w:widowControl w:val="0"/>
        <w:numPr>
          <w:ilvl w:val="1"/>
          <w:numId w:val="12"/>
        </w:numPr>
        <w:tabs>
          <w:tab w:val="left" w:pos="709"/>
        </w:tabs>
        <w:ind w:left="0" w:firstLine="0"/>
        <w:jc w:val="both"/>
        <w:rPr>
          <w:color w:val="000000"/>
          <w:lang w:val="bg-BG"/>
        </w:rPr>
      </w:pPr>
      <w:r w:rsidRPr="00AB4186">
        <w:rPr>
          <w:color w:val="000000"/>
          <w:lang w:val="bg-BG"/>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CE53AB" w:rsidRDefault="00CE53AB" w:rsidP="00A14135">
      <w:pPr>
        <w:widowControl w:val="0"/>
        <w:numPr>
          <w:ilvl w:val="1"/>
          <w:numId w:val="12"/>
        </w:numPr>
        <w:tabs>
          <w:tab w:val="left" w:pos="709"/>
        </w:tabs>
        <w:ind w:left="0" w:firstLine="0"/>
        <w:jc w:val="both"/>
        <w:rPr>
          <w:lang w:val="bg-BG"/>
        </w:rPr>
      </w:pPr>
      <w:r w:rsidRPr="00C137DA">
        <w:rPr>
          <w:lang w:val="bg-BG"/>
        </w:rPr>
        <w:t xml:space="preserve">Декларация </w:t>
      </w:r>
      <w:r w:rsidR="007D0838" w:rsidRPr="00F66D83">
        <w:rPr>
          <w:lang w:val="bg-BG"/>
        </w:rPr>
        <w:t xml:space="preserve">по чл. 39, ал. 3, т. </w:t>
      </w:r>
      <w:r w:rsidR="007D0838">
        <w:rPr>
          <w:lang w:val="bg-BG"/>
        </w:rPr>
        <w:t>1, букви</w:t>
      </w:r>
      <w:r w:rsidR="007D0838" w:rsidRPr="00F66D83">
        <w:rPr>
          <w:lang w:val="bg-BG"/>
        </w:rPr>
        <w:t xml:space="preserve"> </w:t>
      </w:r>
      <w:r w:rsidR="009E2D41">
        <w:rPr>
          <w:lang w:val="bg-BG"/>
        </w:rPr>
        <w:t xml:space="preserve">„в” и „г” </w:t>
      </w:r>
      <w:r w:rsidR="007D0838" w:rsidRPr="00F66D83">
        <w:rPr>
          <w:lang w:val="bg-BG"/>
        </w:rPr>
        <w:t>от ППЗОП</w:t>
      </w:r>
      <w:r w:rsidR="007C4BF5">
        <w:rPr>
          <w:lang w:val="bg-BG"/>
        </w:rPr>
        <w:t>;</w:t>
      </w:r>
    </w:p>
    <w:p w:rsidR="007C4BF5" w:rsidRPr="00C137DA" w:rsidRDefault="007C4BF5" w:rsidP="00A14135">
      <w:pPr>
        <w:widowControl w:val="0"/>
        <w:numPr>
          <w:ilvl w:val="1"/>
          <w:numId w:val="12"/>
        </w:numPr>
        <w:tabs>
          <w:tab w:val="left" w:pos="709"/>
        </w:tabs>
        <w:ind w:left="0" w:firstLine="0"/>
        <w:jc w:val="both"/>
        <w:rPr>
          <w:lang w:val="bg-BG"/>
        </w:rPr>
      </w:pPr>
      <w:r w:rsidRPr="008B6C7B">
        <w:rPr>
          <w:lang w:val="bg-BG"/>
        </w:rPr>
        <w:t>Документи за упълномощаване, когато лицето, което подава офертата, не е законният представител на участника</w:t>
      </w:r>
      <w:r>
        <w:rPr>
          <w:lang w:val="bg-BG"/>
        </w:rPr>
        <w:t>.</w:t>
      </w:r>
    </w:p>
    <w:bookmarkEnd w:id="2"/>
    <w:p w:rsidR="00CE53AB" w:rsidRPr="00786083" w:rsidRDefault="00CE53AB" w:rsidP="00A14135">
      <w:pPr>
        <w:widowControl w:val="0"/>
        <w:numPr>
          <w:ilvl w:val="0"/>
          <w:numId w:val="12"/>
        </w:numPr>
        <w:tabs>
          <w:tab w:val="clear" w:pos="1440"/>
          <w:tab w:val="left" w:pos="709"/>
        </w:tabs>
        <w:ind w:left="0" w:firstLine="0"/>
        <w:jc w:val="both"/>
        <w:rPr>
          <w:b/>
          <w:bCs/>
          <w:lang w:val="bg-BG"/>
        </w:rPr>
      </w:pPr>
      <w:r w:rsidRPr="00786083">
        <w:rPr>
          <w:b/>
          <w:bCs/>
          <w:lang w:val="bg-BG"/>
        </w:rPr>
        <w:t>Ценово предложение</w:t>
      </w:r>
    </w:p>
    <w:p w:rsidR="00CE53AB" w:rsidRPr="00786083" w:rsidRDefault="007C4BF5" w:rsidP="00A14135">
      <w:pPr>
        <w:widowControl w:val="0"/>
        <w:numPr>
          <w:ilvl w:val="1"/>
          <w:numId w:val="12"/>
        </w:numPr>
        <w:tabs>
          <w:tab w:val="left" w:pos="709"/>
        </w:tabs>
        <w:ind w:left="0" w:firstLine="0"/>
        <w:jc w:val="both"/>
        <w:rPr>
          <w:lang w:val="bg-BG"/>
        </w:rPr>
      </w:pPr>
      <w:r>
        <w:rPr>
          <w:bCs/>
          <w:lang w:val="bg-BG"/>
        </w:rPr>
        <w:t>Ц</w:t>
      </w:r>
      <w:r w:rsidR="001608BD">
        <w:rPr>
          <w:bCs/>
          <w:lang w:val="bg-BG"/>
        </w:rPr>
        <w:t>енова таблица</w:t>
      </w:r>
      <w:r w:rsidR="00B9556B">
        <w:rPr>
          <w:bCs/>
          <w:lang w:val="bg-BG"/>
        </w:rPr>
        <w:t>;</w:t>
      </w:r>
    </w:p>
    <w:p w:rsidR="00CE53AB" w:rsidRPr="00786083" w:rsidRDefault="00CE53AB" w:rsidP="004223E2">
      <w:pPr>
        <w:widowControl w:val="0"/>
        <w:spacing w:line="360" w:lineRule="auto"/>
        <w:rPr>
          <w:b/>
          <w:bCs/>
          <w:color w:val="000000"/>
          <w:u w:val="single"/>
          <w:lang w:val="bg-BG"/>
        </w:rPr>
      </w:pPr>
    </w:p>
    <w:p w:rsidR="00CE53AB" w:rsidRPr="00786083" w:rsidRDefault="00CE53AB" w:rsidP="004223E2">
      <w:pPr>
        <w:widowControl w:val="0"/>
        <w:spacing w:line="360" w:lineRule="auto"/>
        <w:rPr>
          <w:b/>
          <w:bCs/>
          <w:color w:val="000000"/>
          <w:u w:val="single"/>
          <w:lang w:val="bg-BG"/>
        </w:rPr>
      </w:pPr>
      <w:r w:rsidRPr="00786083">
        <w:rPr>
          <w:b/>
          <w:bCs/>
          <w:color w:val="000000"/>
          <w:u w:val="single"/>
          <w:lang w:val="bg-BG"/>
        </w:rPr>
        <w:t>ПОДПИС и ПЕЧАТ:</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(име и фамилия)</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(дата)</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(длъжност на управляващия/представляващия участника)</w:t>
      </w:r>
    </w:p>
    <w:p w:rsidR="00CE53AB" w:rsidRPr="00786083" w:rsidRDefault="00CE53AB" w:rsidP="004223E2">
      <w:pPr>
        <w:pStyle w:val="BodyText"/>
        <w:widowControl w:val="0"/>
        <w:ind w:left="3366"/>
      </w:pPr>
    </w:p>
    <w:p w:rsidR="007D0838" w:rsidRDefault="00CE53AB" w:rsidP="007D0838">
      <w:pPr>
        <w:pStyle w:val="BodyText"/>
        <w:widowControl w:val="0"/>
        <w:jc w:val="left"/>
        <w:rPr>
          <w:b/>
          <w:bCs/>
        </w:rPr>
      </w:pPr>
      <w:r w:rsidRPr="00786083">
        <w:t>______________________ (наименование на участника)</w:t>
      </w:r>
      <w:bookmarkStart w:id="3" w:name="OLE_LINK1"/>
      <w:bookmarkStart w:id="4" w:name="OLE_LINK2"/>
      <w:r w:rsidR="007D0838">
        <w:br w:type="page"/>
      </w:r>
    </w:p>
    <w:bookmarkEnd w:id="3"/>
    <w:bookmarkEnd w:id="4"/>
    <w:p w:rsidR="0039128A" w:rsidRPr="00595B9F" w:rsidRDefault="0039128A" w:rsidP="0039128A">
      <w:pPr>
        <w:pStyle w:val="Heading4"/>
        <w:ind w:left="5040" w:firstLine="504"/>
      </w:pPr>
      <w:r w:rsidRPr="00595B9F">
        <w:lastRenderedPageBreak/>
        <w:t xml:space="preserve">ОБРАЗЕЦ по т. </w:t>
      </w:r>
      <w:smartTag w:uri="urn:schemas-microsoft-com:office:smarttags" w:element="stockticker">
        <w:r w:rsidRPr="00595B9F">
          <w:t>III</w:t>
        </w:r>
      </w:smartTag>
      <w:r w:rsidR="00E75352">
        <w:t>.1.</w:t>
      </w:r>
      <w:r w:rsidRPr="00595B9F">
        <w:t xml:space="preserve"> към офертата</w:t>
      </w:r>
    </w:p>
    <w:p w:rsidR="0039128A" w:rsidRPr="00595B9F" w:rsidRDefault="0039128A" w:rsidP="0039128A">
      <w:pPr>
        <w:pStyle w:val="Heading1"/>
        <w:rPr>
          <w:b w:val="0"/>
        </w:rPr>
      </w:pPr>
      <w:r w:rsidRPr="00595B9F">
        <w:rPr>
          <w:b w:val="0"/>
        </w:rPr>
        <w:t>________________________________________________________________________________</w:t>
      </w:r>
    </w:p>
    <w:p w:rsidR="0039128A" w:rsidRPr="00595B9F" w:rsidRDefault="0039128A" w:rsidP="0039128A">
      <w:pPr>
        <w:pStyle w:val="Heading1"/>
        <w:rPr>
          <w:b w:val="0"/>
          <w:bCs w:val="0"/>
          <w:u w:val="none"/>
        </w:rPr>
      </w:pPr>
      <w:r w:rsidRPr="00595B9F">
        <w:rPr>
          <w:b w:val="0"/>
          <w:bCs w:val="0"/>
          <w:u w:val="none"/>
        </w:rPr>
        <w:t>/пълно наименование на участника, търговски адрес, телефон и факс, ИН  и ИН по ЗДДС/</w:t>
      </w:r>
    </w:p>
    <w:p w:rsidR="0039128A" w:rsidRPr="00595B9F" w:rsidRDefault="0039128A" w:rsidP="0039128A">
      <w:pPr>
        <w:pStyle w:val="BodyText"/>
        <w:widowControl w:val="0"/>
        <w:jc w:val="center"/>
        <w:rPr>
          <w:b/>
          <w:bCs/>
        </w:rPr>
      </w:pPr>
    </w:p>
    <w:p w:rsidR="0039128A" w:rsidRPr="00595B9F" w:rsidRDefault="0039128A" w:rsidP="0039128A">
      <w:pPr>
        <w:pStyle w:val="BodyText"/>
        <w:widowControl w:val="0"/>
        <w:jc w:val="center"/>
        <w:rPr>
          <w:b/>
          <w:bCs/>
        </w:rPr>
      </w:pPr>
    </w:p>
    <w:p w:rsidR="0039128A" w:rsidRPr="00595B9F" w:rsidRDefault="0039128A" w:rsidP="0039128A">
      <w:pPr>
        <w:pStyle w:val="BodyText"/>
        <w:widowControl w:val="0"/>
        <w:jc w:val="center"/>
        <w:rPr>
          <w:b/>
          <w:bCs/>
        </w:rPr>
      </w:pPr>
    </w:p>
    <w:p w:rsidR="0039128A" w:rsidRPr="00595B9F" w:rsidRDefault="0039128A" w:rsidP="0039128A">
      <w:pPr>
        <w:pStyle w:val="BodyText"/>
        <w:widowControl w:val="0"/>
        <w:jc w:val="center"/>
        <w:rPr>
          <w:b/>
          <w:bCs/>
        </w:rPr>
      </w:pPr>
    </w:p>
    <w:p w:rsidR="0039128A" w:rsidRPr="00595B9F" w:rsidRDefault="0039128A" w:rsidP="0039128A">
      <w:pPr>
        <w:pStyle w:val="BodyText"/>
        <w:widowControl w:val="0"/>
        <w:jc w:val="center"/>
        <w:rPr>
          <w:b/>
          <w:bCs/>
        </w:rPr>
      </w:pPr>
    </w:p>
    <w:p w:rsidR="0039128A" w:rsidRPr="00595B9F" w:rsidRDefault="0039128A" w:rsidP="0039128A">
      <w:pPr>
        <w:pStyle w:val="BodyText"/>
        <w:widowControl w:val="0"/>
        <w:jc w:val="center"/>
        <w:rPr>
          <w:b/>
          <w:bCs/>
        </w:rPr>
      </w:pPr>
      <w:r w:rsidRPr="00595B9F">
        <w:rPr>
          <w:b/>
          <w:bCs/>
        </w:rPr>
        <w:t>ЦЕНОВА ТАБЛИЦА</w:t>
      </w:r>
    </w:p>
    <w:p w:rsidR="0039128A" w:rsidRDefault="0039128A" w:rsidP="0039128A">
      <w:pPr>
        <w:pStyle w:val="Title"/>
      </w:pPr>
    </w:p>
    <w:p w:rsidR="0039128A" w:rsidRDefault="0039128A" w:rsidP="0039128A">
      <w:pPr>
        <w:pStyle w:val="Title"/>
      </w:pPr>
    </w:p>
    <w:p w:rsidR="0039128A" w:rsidRPr="00595B9F" w:rsidRDefault="0039128A" w:rsidP="0039128A">
      <w:pPr>
        <w:pStyle w:val="Title"/>
      </w:pPr>
    </w:p>
    <w:p w:rsidR="0039128A" w:rsidRPr="00595B9F" w:rsidRDefault="00BA0EB1" w:rsidP="0039128A">
      <w:pPr>
        <w:pStyle w:val="BodyText"/>
        <w:jc w:val="center"/>
      </w:pPr>
      <w:r w:rsidRPr="00AB4186">
        <w:t>за участие в публично състезание с предмет</w:t>
      </w:r>
      <w:r w:rsidR="0039128A" w:rsidRPr="00595B9F">
        <w:t xml:space="preserve">: </w:t>
      </w:r>
    </w:p>
    <w:p w:rsidR="0039128A" w:rsidRPr="00595B9F" w:rsidRDefault="0039128A" w:rsidP="0039128A">
      <w:pPr>
        <w:pStyle w:val="Title"/>
      </w:pPr>
      <w:r w:rsidRPr="00786083">
        <w:t>“</w:t>
      </w:r>
      <w:r w:rsidRPr="0015208D">
        <w:t>Доставка на телескопичен мобилен автокран</w:t>
      </w:r>
      <w:r w:rsidRPr="00786083">
        <w:t>”</w:t>
      </w:r>
    </w:p>
    <w:p w:rsidR="0039128A" w:rsidRPr="00595B9F" w:rsidRDefault="0039128A" w:rsidP="0039128A">
      <w:pPr>
        <w:pStyle w:val="Title"/>
        <w:jc w:val="left"/>
      </w:pPr>
    </w:p>
    <w:p w:rsidR="0039128A" w:rsidRDefault="0039128A" w:rsidP="0039128A">
      <w:pPr>
        <w:pStyle w:val="BodyText"/>
        <w:spacing w:line="360" w:lineRule="auto"/>
        <w:jc w:val="center"/>
      </w:pPr>
    </w:p>
    <w:p w:rsidR="0039128A" w:rsidRDefault="00A26456" w:rsidP="00A26456">
      <w:pPr>
        <w:pStyle w:val="Header"/>
        <w:widowControl w:val="0"/>
        <w:numPr>
          <w:ilvl w:val="0"/>
          <w:numId w:val="17"/>
        </w:numPr>
        <w:tabs>
          <w:tab w:val="clear" w:pos="4153"/>
          <w:tab w:val="clear" w:pos="8306"/>
        </w:tabs>
        <w:ind w:left="0" w:firstLine="0"/>
        <w:rPr>
          <w:lang w:val="bg-BG"/>
        </w:rPr>
      </w:pPr>
      <w:r>
        <w:rPr>
          <w:lang w:val="bg-BG"/>
        </w:rPr>
        <w:t>Цена за придобиване:</w:t>
      </w:r>
    </w:p>
    <w:p w:rsidR="00A26456" w:rsidRDefault="00A26456" w:rsidP="00A26456">
      <w:pPr>
        <w:pStyle w:val="Header"/>
        <w:widowControl w:val="0"/>
        <w:tabs>
          <w:tab w:val="clear" w:pos="4153"/>
          <w:tab w:val="clear" w:pos="8306"/>
        </w:tabs>
        <w:rPr>
          <w:lang w:val="bg-BG"/>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961"/>
        <w:gridCol w:w="1026"/>
        <w:gridCol w:w="1026"/>
        <w:gridCol w:w="1917"/>
      </w:tblGrid>
      <w:tr w:rsidR="00A26456" w:rsidRPr="00595B9F" w:rsidTr="007E664C">
        <w:trPr>
          <w:trHeight w:val="974"/>
        </w:trPr>
        <w:tc>
          <w:tcPr>
            <w:tcW w:w="817" w:type="dxa"/>
            <w:shd w:val="clear" w:color="auto" w:fill="auto"/>
            <w:vAlign w:val="center"/>
          </w:tcPr>
          <w:p w:rsidR="00A26456" w:rsidRPr="00595B9F" w:rsidRDefault="00A26456" w:rsidP="00561D47">
            <w:pPr>
              <w:widowControl w:val="0"/>
              <w:jc w:val="center"/>
              <w:rPr>
                <w:b/>
                <w:iCs/>
                <w:lang w:val="bg-BG"/>
              </w:rPr>
            </w:pPr>
            <w:r w:rsidRPr="00595B9F">
              <w:rPr>
                <w:b/>
                <w:iCs/>
                <w:lang w:val="bg-BG"/>
              </w:rPr>
              <w:t>№</w:t>
            </w:r>
          </w:p>
        </w:tc>
        <w:tc>
          <w:tcPr>
            <w:tcW w:w="4961" w:type="dxa"/>
            <w:shd w:val="clear" w:color="auto" w:fill="auto"/>
            <w:vAlign w:val="center"/>
          </w:tcPr>
          <w:p w:rsidR="00A26456" w:rsidRPr="00911978" w:rsidRDefault="00A26456" w:rsidP="007C4BF5">
            <w:pPr>
              <w:widowControl w:val="0"/>
              <w:jc w:val="center"/>
              <w:rPr>
                <w:b/>
                <w:iCs/>
                <w:lang w:val="bg-BG"/>
              </w:rPr>
            </w:pPr>
            <w:r w:rsidRPr="00A26456">
              <w:rPr>
                <w:b/>
                <w:lang w:val="bg-BG"/>
              </w:rPr>
              <w:t>Наименование, тип, марка и описание на вида и характеристиките на предлаганата стока</w:t>
            </w:r>
            <w:r>
              <w:rPr>
                <w:b/>
                <w:lang w:val="bg-BG"/>
              </w:rPr>
              <w:t xml:space="preserve"> при условие на доставка </w:t>
            </w:r>
            <w:r>
              <w:rPr>
                <w:b/>
                <w:lang w:val="en-US"/>
              </w:rPr>
              <w:t>DDP</w:t>
            </w:r>
            <w:r>
              <w:rPr>
                <w:b/>
                <w:lang w:val="bg-BG"/>
              </w:rPr>
              <w:t>*</w:t>
            </w:r>
            <w:r>
              <w:rPr>
                <w:b/>
                <w:lang w:val="en-US"/>
              </w:rPr>
              <w:t xml:space="preserve"> </w:t>
            </w:r>
            <w:r>
              <w:rPr>
                <w:b/>
                <w:lang w:val="bg-BG"/>
              </w:rPr>
              <w:t xml:space="preserve">Козлодуй съгласно </w:t>
            </w:r>
            <w:r>
              <w:rPr>
                <w:b/>
                <w:lang w:val="en-US"/>
              </w:rPr>
              <w:t>INCOTERMS 201</w:t>
            </w:r>
            <w:r w:rsidR="007C4BF5">
              <w:rPr>
                <w:b/>
                <w:lang w:val="bg-BG"/>
              </w:rPr>
              <w:t>0</w:t>
            </w:r>
          </w:p>
        </w:tc>
        <w:tc>
          <w:tcPr>
            <w:tcW w:w="1026" w:type="dxa"/>
            <w:shd w:val="clear" w:color="auto" w:fill="auto"/>
            <w:vAlign w:val="center"/>
          </w:tcPr>
          <w:p w:rsidR="00A26456" w:rsidRPr="00595B9F" w:rsidRDefault="00A26456" w:rsidP="00561D47">
            <w:pPr>
              <w:widowControl w:val="0"/>
              <w:jc w:val="center"/>
              <w:rPr>
                <w:b/>
                <w:iCs/>
                <w:lang w:val="bg-BG"/>
              </w:rPr>
            </w:pPr>
            <w:r w:rsidRPr="00595B9F">
              <w:rPr>
                <w:b/>
                <w:iCs/>
                <w:lang w:val="bg-BG"/>
              </w:rPr>
              <w:t>Ед. мярка</w:t>
            </w:r>
          </w:p>
        </w:tc>
        <w:tc>
          <w:tcPr>
            <w:tcW w:w="1026" w:type="dxa"/>
            <w:shd w:val="clear" w:color="auto" w:fill="auto"/>
            <w:vAlign w:val="center"/>
          </w:tcPr>
          <w:p w:rsidR="00A26456" w:rsidRPr="00595B9F" w:rsidRDefault="00A26456" w:rsidP="00561D47">
            <w:pPr>
              <w:widowControl w:val="0"/>
              <w:jc w:val="center"/>
              <w:rPr>
                <w:b/>
                <w:iCs/>
                <w:lang w:val="bg-BG"/>
              </w:rPr>
            </w:pPr>
            <w:proofErr w:type="spellStart"/>
            <w:r w:rsidRPr="00595B9F">
              <w:rPr>
                <w:b/>
                <w:iCs/>
                <w:lang w:val="bg-BG"/>
              </w:rPr>
              <w:t>Кол-во</w:t>
            </w:r>
            <w:proofErr w:type="spellEnd"/>
          </w:p>
        </w:tc>
        <w:tc>
          <w:tcPr>
            <w:tcW w:w="1917" w:type="dxa"/>
            <w:shd w:val="clear" w:color="auto" w:fill="auto"/>
            <w:vAlign w:val="center"/>
          </w:tcPr>
          <w:p w:rsidR="00A26456" w:rsidRPr="00595B9F" w:rsidRDefault="00A26456" w:rsidP="00561D47">
            <w:pPr>
              <w:widowControl w:val="0"/>
              <w:jc w:val="center"/>
              <w:rPr>
                <w:b/>
                <w:iCs/>
                <w:lang w:val="bg-BG"/>
              </w:rPr>
            </w:pPr>
            <w:r w:rsidRPr="00595B9F">
              <w:rPr>
                <w:b/>
                <w:iCs/>
                <w:lang w:val="bg-BG"/>
              </w:rPr>
              <w:t>Единична цена в лева без ДДС</w:t>
            </w:r>
          </w:p>
        </w:tc>
      </w:tr>
      <w:tr w:rsidR="00A26456" w:rsidRPr="00595B9F" w:rsidTr="007E664C">
        <w:trPr>
          <w:trHeight w:val="287"/>
        </w:trPr>
        <w:tc>
          <w:tcPr>
            <w:tcW w:w="817" w:type="dxa"/>
            <w:vAlign w:val="center"/>
          </w:tcPr>
          <w:p w:rsidR="00A26456" w:rsidRPr="00595B9F" w:rsidRDefault="00A26456" w:rsidP="00561D47">
            <w:pPr>
              <w:widowControl w:val="0"/>
              <w:jc w:val="center"/>
              <w:rPr>
                <w:b/>
                <w:i/>
                <w:sz w:val="20"/>
                <w:lang w:val="bg-BG"/>
              </w:rPr>
            </w:pPr>
            <w:r w:rsidRPr="00595B9F">
              <w:rPr>
                <w:b/>
                <w:i/>
                <w:sz w:val="20"/>
                <w:lang w:val="bg-BG"/>
              </w:rPr>
              <w:t>1</w:t>
            </w:r>
          </w:p>
        </w:tc>
        <w:tc>
          <w:tcPr>
            <w:tcW w:w="4961" w:type="dxa"/>
            <w:vAlign w:val="center"/>
          </w:tcPr>
          <w:p w:rsidR="00A26456" w:rsidRPr="00595B9F" w:rsidRDefault="00112601" w:rsidP="00561D47">
            <w:pPr>
              <w:widowControl w:val="0"/>
              <w:jc w:val="center"/>
              <w:rPr>
                <w:b/>
                <w:i/>
                <w:sz w:val="20"/>
                <w:lang w:val="bg-BG"/>
              </w:rPr>
            </w:pPr>
            <w:r>
              <w:rPr>
                <w:b/>
                <w:i/>
                <w:sz w:val="20"/>
                <w:lang w:val="bg-BG"/>
              </w:rPr>
              <w:t>2</w:t>
            </w:r>
          </w:p>
        </w:tc>
        <w:tc>
          <w:tcPr>
            <w:tcW w:w="1026" w:type="dxa"/>
            <w:vAlign w:val="center"/>
          </w:tcPr>
          <w:p w:rsidR="00A26456" w:rsidRPr="00595B9F" w:rsidRDefault="00112601" w:rsidP="00561D47">
            <w:pPr>
              <w:widowControl w:val="0"/>
              <w:jc w:val="center"/>
              <w:rPr>
                <w:b/>
                <w:i/>
                <w:sz w:val="20"/>
                <w:lang w:val="bg-BG"/>
              </w:rPr>
            </w:pPr>
            <w:r>
              <w:rPr>
                <w:b/>
                <w:i/>
                <w:sz w:val="20"/>
                <w:lang w:val="bg-BG"/>
              </w:rPr>
              <w:t>3</w:t>
            </w:r>
          </w:p>
        </w:tc>
        <w:tc>
          <w:tcPr>
            <w:tcW w:w="1026" w:type="dxa"/>
            <w:vAlign w:val="center"/>
          </w:tcPr>
          <w:p w:rsidR="00A26456" w:rsidRPr="00595B9F" w:rsidRDefault="00112601" w:rsidP="00561D47">
            <w:pPr>
              <w:widowControl w:val="0"/>
              <w:jc w:val="center"/>
              <w:rPr>
                <w:b/>
                <w:i/>
                <w:sz w:val="20"/>
                <w:lang w:val="bg-BG"/>
              </w:rPr>
            </w:pPr>
            <w:r>
              <w:rPr>
                <w:b/>
                <w:i/>
                <w:sz w:val="20"/>
                <w:lang w:val="bg-BG"/>
              </w:rPr>
              <w:t>4</w:t>
            </w:r>
          </w:p>
        </w:tc>
        <w:tc>
          <w:tcPr>
            <w:tcW w:w="1917" w:type="dxa"/>
            <w:vAlign w:val="center"/>
          </w:tcPr>
          <w:p w:rsidR="00A26456" w:rsidRPr="00595B9F" w:rsidRDefault="00112601" w:rsidP="00561D47">
            <w:pPr>
              <w:widowControl w:val="0"/>
              <w:jc w:val="center"/>
              <w:rPr>
                <w:b/>
                <w:i/>
                <w:sz w:val="20"/>
                <w:lang w:val="bg-BG"/>
              </w:rPr>
            </w:pPr>
            <w:r>
              <w:rPr>
                <w:b/>
                <w:i/>
                <w:sz w:val="20"/>
                <w:lang w:val="bg-BG"/>
              </w:rPr>
              <w:t>5</w:t>
            </w:r>
          </w:p>
        </w:tc>
      </w:tr>
      <w:tr w:rsidR="00A26456" w:rsidRPr="00595B9F" w:rsidTr="007E664C">
        <w:trPr>
          <w:trHeight w:val="985"/>
        </w:trPr>
        <w:tc>
          <w:tcPr>
            <w:tcW w:w="817" w:type="dxa"/>
            <w:vAlign w:val="center"/>
          </w:tcPr>
          <w:p w:rsidR="00A26456" w:rsidRPr="00595B9F" w:rsidRDefault="00A26456" w:rsidP="00561D47">
            <w:pPr>
              <w:widowControl w:val="0"/>
              <w:jc w:val="center"/>
              <w:rPr>
                <w:lang w:val="bg-BG"/>
              </w:rPr>
            </w:pPr>
            <w:r w:rsidRPr="00595B9F">
              <w:rPr>
                <w:lang w:val="bg-BG"/>
              </w:rPr>
              <w:t>1.</w:t>
            </w:r>
          </w:p>
        </w:tc>
        <w:tc>
          <w:tcPr>
            <w:tcW w:w="4961" w:type="dxa"/>
            <w:vAlign w:val="center"/>
          </w:tcPr>
          <w:p w:rsidR="00A26456" w:rsidRPr="00595B9F" w:rsidRDefault="00A26456" w:rsidP="00561D47">
            <w:pPr>
              <w:widowControl w:val="0"/>
              <w:jc w:val="center"/>
              <w:rPr>
                <w:lang w:val="bg-BG"/>
              </w:rPr>
            </w:pPr>
          </w:p>
        </w:tc>
        <w:tc>
          <w:tcPr>
            <w:tcW w:w="1026" w:type="dxa"/>
            <w:vAlign w:val="center"/>
          </w:tcPr>
          <w:p w:rsidR="00A26456" w:rsidRPr="00595B9F" w:rsidRDefault="00A26456" w:rsidP="00561D47">
            <w:pPr>
              <w:widowControl w:val="0"/>
              <w:jc w:val="center"/>
              <w:rPr>
                <w:lang w:val="bg-BG"/>
              </w:rPr>
            </w:pPr>
            <w:r>
              <w:rPr>
                <w:lang w:val="bg-BG"/>
              </w:rPr>
              <w:t>бр.</w:t>
            </w:r>
          </w:p>
        </w:tc>
        <w:tc>
          <w:tcPr>
            <w:tcW w:w="1026" w:type="dxa"/>
            <w:vAlign w:val="center"/>
          </w:tcPr>
          <w:p w:rsidR="00A26456" w:rsidRPr="00595B9F" w:rsidRDefault="00A26456" w:rsidP="00561D47">
            <w:pPr>
              <w:widowControl w:val="0"/>
              <w:jc w:val="center"/>
              <w:rPr>
                <w:lang w:val="bg-BG"/>
              </w:rPr>
            </w:pPr>
            <w:r>
              <w:rPr>
                <w:lang w:val="bg-BG"/>
              </w:rPr>
              <w:t>1</w:t>
            </w:r>
          </w:p>
        </w:tc>
        <w:tc>
          <w:tcPr>
            <w:tcW w:w="1917" w:type="dxa"/>
            <w:vAlign w:val="center"/>
          </w:tcPr>
          <w:p w:rsidR="00A26456" w:rsidRPr="00595B9F" w:rsidRDefault="00A26456" w:rsidP="00561D47">
            <w:pPr>
              <w:widowControl w:val="0"/>
              <w:jc w:val="center"/>
              <w:rPr>
                <w:lang w:val="bg-BG"/>
              </w:rPr>
            </w:pPr>
          </w:p>
        </w:tc>
      </w:tr>
    </w:tbl>
    <w:p w:rsidR="0039128A" w:rsidRDefault="00A26456" w:rsidP="00A26456">
      <w:pPr>
        <w:pStyle w:val="Title"/>
        <w:jc w:val="both"/>
        <w:rPr>
          <w:b w:val="0"/>
          <w:bCs w:val="0"/>
        </w:rPr>
      </w:pPr>
      <w:r w:rsidRPr="00A26456">
        <w:rPr>
          <w:b w:val="0"/>
          <w:bCs w:val="0"/>
        </w:rPr>
        <w:t>*</w:t>
      </w:r>
      <w:r>
        <w:rPr>
          <w:bCs w:val="0"/>
        </w:rPr>
        <w:t xml:space="preserve"> Забележка</w:t>
      </w:r>
      <w:r>
        <w:rPr>
          <w:b w:val="0"/>
          <w:bCs w:val="0"/>
        </w:rPr>
        <w:t xml:space="preserve">: В случай че участникът не е регистриран </w:t>
      </w:r>
      <w:r w:rsidR="007E664C">
        <w:rPr>
          <w:b w:val="0"/>
          <w:bCs w:val="0"/>
        </w:rPr>
        <w:t>извън</w:t>
      </w:r>
      <w:r>
        <w:rPr>
          <w:b w:val="0"/>
          <w:bCs w:val="0"/>
        </w:rPr>
        <w:t xml:space="preserve"> ЕС</w:t>
      </w:r>
      <w:r w:rsidR="007E664C">
        <w:rPr>
          <w:b w:val="0"/>
          <w:bCs w:val="0"/>
        </w:rPr>
        <w:t xml:space="preserve">, цената се посочва при условие </w:t>
      </w:r>
      <w:r w:rsidR="007E664C">
        <w:rPr>
          <w:b w:val="0"/>
          <w:bCs w:val="0"/>
          <w:lang w:val="en-US"/>
        </w:rPr>
        <w:t>DAP</w:t>
      </w:r>
      <w:r w:rsidR="007E664C">
        <w:rPr>
          <w:b w:val="0"/>
          <w:bCs w:val="0"/>
        </w:rPr>
        <w:t xml:space="preserve"> и, за сравнението ѝ с цените на останалите участници, към нея се добавят всички мита, митнически такси и сборове, дължими при внос на стоката.</w:t>
      </w:r>
    </w:p>
    <w:p w:rsidR="007E664C" w:rsidRPr="007E664C" w:rsidRDefault="007E664C" w:rsidP="00A26456">
      <w:pPr>
        <w:pStyle w:val="Title"/>
        <w:jc w:val="both"/>
        <w:rPr>
          <w:b w:val="0"/>
          <w:bCs w:val="0"/>
        </w:rPr>
      </w:pPr>
    </w:p>
    <w:p w:rsidR="00A26456" w:rsidRPr="00BF5668" w:rsidRDefault="00B248FE" w:rsidP="007E664C">
      <w:pPr>
        <w:pStyle w:val="Header"/>
        <w:widowControl w:val="0"/>
        <w:numPr>
          <w:ilvl w:val="0"/>
          <w:numId w:val="17"/>
        </w:numPr>
        <w:tabs>
          <w:tab w:val="clear" w:pos="4153"/>
          <w:tab w:val="clear" w:pos="8306"/>
        </w:tabs>
        <w:ind w:left="0" w:firstLine="0"/>
        <w:jc w:val="both"/>
        <w:rPr>
          <w:lang w:val="bg-BG"/>
        </w:rPr>
      </w:pPr>
      <w:r w:rsidRPr="001464D2">
        <w:rPr>
          <w:lang w:val="bg-BG"/>
        </w:rPr>
        <w:t xml:space="preserve">Разход за текуща поддръжка, включващ периодична подмяна на филтри, масла и всички други консумативи, за </w:t>
      </w:r>
      <w:r w:rsidR="0052730C">
        <w:rPr>
          <w:lang w:val="bg-BG"/>
        </w:rPr>
        <w:t>отработени 4 000 моточаса</w:t>
      </w:r>
      <w:r w:rsidR="007E664C" w:rsidRPr="00BF5668">
        <w:rPr>
          <w:lang w:val="bg-BG"/>
        </w:rPr>
        <w:t xml:space="preserve"> в размер на …………….. </w:t>
      </w:r>
      <w:r w:rsidR="007E664C" w:rsidRPr="00BF5668">
        <w:rPr>
          <w:lang w:val="en-US"/>
        </w:rPr>
        <w:t>(</w:t>
      </w:r>
      <w:r w:rsidR="007E664C" w:rsidRPr="00BF5668">
        <w:rPr>
          <w:lang w:val="bg-BG"/>
        </w:rPr>
        <w:t>……….</w:t>
      </w:r>
      <w:r w:rsidR="007E664C" w:rsidRPr="00BF5668">
        <w:rPr>
          <w:lang w:val="en-US"/>
        </w:rPr>
        <w:t>)</w:t>
      </w:r>
      <w:r w:rsidR="007E664C" w:rsidRPr="00BF5668">
        <w:rPr>
          <w:lang w:val="bg-BG"/>
        </w:rPr>
        <w:t xml:space="preserve"> лева без ДДС.</w:t>
      </w:r>
    </w:p>
    <w:p w:rsidR="0039128A" w:rsidRPr="00595B9F" w:rsidRDefault="0039128A" w:rsidP="0039128A">
      <w:pPr>
        <w:pStyle w:val="Header"/>
        <w:widowControl w:val="0"/>
        <w:tabs>
          <w:tab w:val="clear" w:pos="4153"/>
          <w:tab w:val="clear" w:pos="8306"/>
        </w:tabs>
        <w:rPr>
          <w:lang w:val="bg-BG"/>
        </w:rPr>
      </w:pPr>
    </w:p>
    <w:p w:rsidR="0039128A" w:rsidRPr="00595B9F" w:rsidRDefault="0039128A" w:rsidP="0039128A">
      <w:pPr>
        <w:pStyle w:val="Header"/>
        <w:widowControl w:val="0"/>
        <w:tabs>
          <w:tab w:val="clear" w:pos="4153"/>
          <w:tab w:val="clear" w:pos="8306"/>
        </w:tabs>
        <w:rPr>
          <w:lang w:val="bg-BG"/>
        </w:rPr>
      </w:pPr>
    </w:p>
    <w:p w:rsidR="0039128A" w:rsidRPr="00595B9F" w:rsidRDefault="0039128A" w:rsidP="0039128A">
      <w:pPr>
        <w:pStyle w:val="Header"/>
        <w:widowControl w:val="0"/>
        <w:tabs>
          <w:tab w:val="clear" w:pos="4153"/>
          <w:tab w:val="clear" w:pos="8306"/>
        </w:tabs>
        <w:rPr>
          <w:lang w:val="bg-BG"/>
        </w:rPr>
      </w:pPr>
    </w:p>
    <w:p w:rsidR="0039128A" w:rsidRPr="00595B9F" w:rsidRDefault="0039128A" w:rsidP="0039128A">
      <w:pPr>
        <w:pStyle w:val="Header"/>
        <w:widowControl w:val="0"/>
        <w:tabs>
          <w:tab w:val="clear" w:pos="4153"/>
          <w:tab w:val="clear" w:pos="8306"/>
        </w:tabs>
        <w:rPr>
          <w:lang w:val="bg-BG"/>
        </w:rPr>
      </w:pPr>
    </w:p>
    <w:p w:rsidR="0039128A" w:rsidRPr="00595B9F" w:rsidRDefault="0039128A" w:rsidP="0039128A">
      <w:pPr>
        <w:pStyle w:val="Header"/>
        <w:widowControl w:val="0"/>
        <w:tabs>
          <w:tab w:val="clear" w:pos="4153"/>
          <w:tab w:val="clear" w:pos="8306"/>
        </w:tabs>
        <w:rPr>
          <w:lang w:val="bg-BG"/>
        </w:rPr>
      </w:pPr>
    </w:p>
    <w:p w:rsidR="0039128A" w:rsidRPr="00595B9F" w:rsidRDefault="0039128A" w:rsidP="0039128A">
      <w:pPr>
        <w:spacing w:line="360" w:lineRule="auto"/>
        <w:ind w:firstLine="567"/>
        <w:rPr>
          <w:b/>
          <w:color w:val="000000"/>
          <w:u w:val="single"/>
          <w:lang w:val="bg-BG"/>
        </w:rPr>
      </w:pPr>
      <w:r w:rsidRPr="00595B9F">
        <w:rPr>
          <w:b/>
          <w:color w:val="000000"/>
          <w:u w:val="single"/>
          <w:lang w:val="bg-BG"/>
        </w:rPr>
        <w:t>ПОДПИС и ПЕЧАТ:</w:t>
      </w:r>
    </w:p>
    <w:p w:rsidR="0039128A" w:rsidRPr="00595B9F" w:rsidRDefault="0039128A" w:rsidP="0039128A">
      <w:pPr>
        <w:pStyle w:val="BodyText"/>
        <w:ind w:left="567"/>
      </w:pPr>
      <w:r w:rsidRPr="00595B9F">
        <w:t>______________________ (име и фамилия)</w:t>
      </w:r>
    </w:p>
    <w:p w:rsidR="0039128A" w:rsidRPr="00595B9F" w:rsidRDefault="0039128A" w:rsidP="0039128A">
      <w:pPr>
        <w:pStyle w:val="BodyText"/>
        <w:ind w:left="567"/>
      </w:pPr>
    </w:p>
    <w:p w:rsidR="0039128A" w:rsidRPr="00595B9F" w:rsidRDefault="0039128A" w:rsidP="0039128A">
      <w:pPr>
        <w:pStyle w:val="BodyText"/>
        <w:ind w:left="567"/>
      </w:pPr>
      <w:r w:rsidRPr="00595B9F">
        <w:t>______________________ (дата)</w:t>
      </w:r>
    </w:p>
    <w:p w:rsidR="0039128A" w:rsidRPr="00595B9F" w:rsidRDefault="0039128A" w:rsidP="0039128A">
      <w:pPr>
        <w:pStyle w:val="BodyText"/>
        <w:ind w:left="567"/>
      </w:pPr>
    </w:p>
    <w:p w:rsidR="0039128A" w:rsidRPr="00595B9F" w:rsidRDefault="0039128A" w:rsidP="0039128A">
      <w:pPr>
        <w:pStyle w:val="BodyText"/>
        <w:ind w:left="3366" w:hanging="2805"/>
      </w:pPr>
      <w:r w:rsidRPr="00595B9F">
        <w:t>______________________ (длъжност на управляващия/представляващия участника)</w:t>
      </w:r>
    </w:p>
    <w:p w:rsidR="0039128A" w:rsidRPr="00595B9F" w:rsidRDefault="0039128A" w:rsidP="0039128A">
      <w:pPr>
        <w:pStyle w:val="BodyText"/>
        <w:ind w:left="3366" w:hanging="2805"/>
      </w:pPr>
    </w:p>
    <w:p w:rsidR="0039128A" w:rsidRPr="00595B9F" w:rsidRDefault="0039128A" w:rsidP="0039128A">
      <w:pPr>
        <w:pStyle w:val="BodyText"/>
        <w:ind w:left="567"/>
      </w:pPr>
      <w:r w:rsidRPr="00595B9F">
        <w:t xml:space="preserve">______________________ (наименование на участника) </w:t>
      </w:r>
    </w:p>
    <w:p w:rsidR="0039128A" w:rsidRPr="00595B9F" w:rsidRDefault="0039128A" w:rsidP="0039128A">
      <w:pPr>
        <w:pStyle w:val="BodyText"/>
        <w:ind w:left="567"/>
      </w:pPr>
    </w:p>
    <w:p w:rsidR="0039128A" w:rsidRPr="00595B9F" w:rsidRDefault="0039128A" w:rsidP="0039128A">
      <w:pPr>
        <w:pStyle w:val="BodyText"/>
        <w:ind w:left="567"/>
      </w:pPr>
    </w:p>
    <w:p w:rsidR="0039128A" w:rsidRPr="00595B9F" w:rsidRDefault="0039128A" w:rsidP="0039128A">
      <w:pPr>
        <w:pStyle w:val="BodyText"/>
        <w:ind w:left="567"/>
      </w:pPr>
    </w:p>
    <w:p w:rsidR="0039128A" w:rsidRPr="00595B9F" w:rsidRDefault="0039128A" w:rsidP="0039128A">
      <w:pPr>
        <w:pStyle w:val="BodyText"/>
        <w:ind w:left="567"/>
      </w:pPr>
    </w:p>
    <w:p w:rsidR="0039128A" w:rsidRPr="00595B9F" w:rsidRDefault="0039128A" w:rsidP="0039128A">
      <w:pPr>
        <w:pStyle w:val="BodyText"/>
        <w:ind w:left="567"/>
      </w:pPr>
    </w:p>
    <w:p w:rsidR="00CE53AB" w:rsidRPr="00786083" w:rsidRDefault="00CE53AB" w:rsidP="008E14B9">
      <w:pPr>
        <w:pStyle w:val="Heading4"/>
      </w:pPr>
    </w:p>
    <w:sectPr w:rsidR="00CE53AB" w:rsidRPr="00786083" w:rsidSect="004003D4">
      <w:headerReference w:type="default" r:id="rId8"/>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FDD" w:rsidRDefault="00E61FDD" w:rsidP="00CB3937">
      <w:r>
        <w:separator/>
      </w:r>
    </w:p>
  </w:endnote>
  <w:endnote w:type="continuationSeparator" w:id="0">
    <w:p w:rsidR="00E61FDD" w:rsidRDefault="00E61FD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FDD" w:rsidRDefault="00E61FDD" w:rsidP="00CB3937">
      <w:r>
        <w:separator/>
      </w:r>
    </w:p>
  </w:footnote>
  <w:footnote w:type="continuationSeparator" w:id="0">
    <w:p w:rsidR="00E61FDD" w:rsidRDefault="00E61FDD"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A120F45"/>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4870F62"/>
    <w:multiLevelType w:val="hybridMultilevel"/>
    <w:tmpl w:val="96F817E6"/>
    <w:lvl w:ilvl="0" w:tplc="EC24B4A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
    <w:nsid w:val="387938E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7">
    <w:nsid w:val="3F2103AA"/>
    <w:multiLevelType w:val="hybridMultilevel"/>
    <w:tmpl w:val="16F4F1AA"/>
    <w:lvl w:ilvl="0" w:tplc="9B04800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277196F"/>
    <w:multiLevelType w:val="hybridMultilevel"/>
    <w:tmpl w:val="447EEB30"/>
    <w:lvl w:ilvl="0" w:tplc="04020001">
      <w:start w:val="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09D4D2B"/>
    <w:multiLevelType w:val="hybridMultilevel"/>
    <w:tmpl w:val="576C3152"/>
    <w:lvl w:ilvl="0" w:tplc="815C0A72">
      <w:start w:val="1"/>
      <w:numFmt w:val="bullet"/>
      <w:lvlText w:val=""/>
      <w:lvlJc w:val="left"/>
      <w:pPr>
        <w:ind w:left="720" w:hanging="360"/>
      </w:pPr>
      <w:rPr>
        <w:rFonts w:ascii="Symbol" w:hAnsi="Symbol"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2">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nsid w:val="6743317E"/>
    <w:multiLevelType w:val="hybridMultilevel"/>
    <w:tmpl w:val="BF1ACF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16">
    <w:nsid w:val="6F986C90"/>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3"/>
  </w:num>
  <w:num w:numId="3">
    <w:abstractNumId w:val="12"/>
  </w:num>
  <w:num w:numId="4">
    <w:abstractNumId w:val="11"/>
  </w:num>
  <w:num w:numId="5">
    <w:abstractNumId w:val="13"/>
  </w:num>
  <w:num w:numId="6">
    <w:abstractNumId w:val="6"/>
  </w:num>
  <w:num w:numId="7">
    <w:abstractNumId w:val="17"/>
  </w:num>
  <w:num w:numId="8">
    <w:abstractNumId w:val="10"/>
  </w:num>
  <w:num w:numId="9">
    <w:abstractNumId w:val="7"/>
  </w:num>
  <w:num w:numId="10">
    <w:abstractNumId w:val="14"/>
  </w:num>
  <w:num w:numId="11">
    <w:abstractNumId w:val="2"/>
  </w:num>
  <w:num w:numId="12">
    <w:abstractNumId w:val="1"/>
  </w:num>
  <w:num w:numId="13">
    <w:abstractNumId w:val="16"/>
  </w:num>
  <w:num w:numId="14">
    <w:abstractNumId w:val="15"/>
  </w:num>
  <w:num w:numId="15">
    <w:abstractNumId w:val="8"/>
  </w:num>
  <w:num w:numId="16">
    <w:abstractNumId w:val="4"/>
  </w:num>
  <w:num w:numId="17">
    <w:abstractNumId w:val="5"/>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0388"/>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064D"/>
    <w:rsid w:val="000E2725"/>
    <w:rsid w:val="000E328F"/>
    <w:rsid w:val="000F00AF"/>
    <w:rsid w:val="000F0980"/>
    <w:rsid w:val="000F358E"/>
    <w:rsid w:val="000F3BDF"/>
    <w:rsid w:val="0010567A"/>
    <w:rsid w:val="00112601"/>
    <w:rsid w:val="001138C9"/>
    <w:rsid w:val="0011473B"/>
    <w:rsid w:val="00116FDD"/>
    <w:rsid w:val="0012524E"/>
    <w:rsid w:val="001303F4"/>
    <w:rsid w:val="00133369"/>
    <w:rsid w:val="0013475C"/>
    <w:rsid w:val="0014679E"/>
    <w:rsid w:val="00147C92"/>
    <w:rsid w:val="00147DFD"/>
    <w:rsid w:val="0015208D"/>
    <w:rsid w:val="001605F1"/>
    <w:rsid w:val="001608BD"/>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4433"/>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2618"/>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4F3C"/>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103A"/>
    <w:rsid w:val="00374CBF"/>
    <w:rsid w:val="00375423"/>
    <w:rsid w:val="0037594F"/>
    <w:rsid w:val="00385669"/>
    <w:rsid w:val="003869CA"/>
    <w:rsid w:val="0039128A"/>
    <w:rsid w:val="003924BF"/>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32C3"/>
    <w:rsid w:val="004003D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4FC7"/>
    <w:rsid w:val="0052730C"/>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64D"/>
    <w:rsid w:val="00565B50"/>
    <w:rsid w:val="00570F01"/>
    <w:rsid w:val="00573599"/>
    <w:rsid w:val="00573895"/>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149E"/>
    <w:rsid w:val="00607AAC"/>
    <w:rsid w:val="006104EB"/>
    <w:rsid w:val="0061400C"/>
    <w:rsid w:val="00614348"/>
    <w:rsid w:val="006145B8"/>
    <w:rsid w:val="00614780"/>
    <w:rsid w:val="00614889"/>
    <w:rsid w:val="00615F73"/>
    <w:rsid w:val="006170C2"/>
    <w:rsid w:val="006207C3"/>
    <w:rsid w:val="00621D90"/>
    <w:rsid w:val="00630854"/>
    <w:rsid w:val="00633750"/>
    <w:rsid w:val="006342C7"/>
    <w:rsid w:val="00640FEA"/>
    <w:rsid w:val="00641F79"/>
    <w:rsid w:val="006427B9"/>
    <w:rsid w:val="006447FD"/>
    <w:rsid w:val="006468CF"/>
    <w:rsid w:val="00650E1A"/>
    <w:rsid w:val="00652278"/>
    <w:rsid w:val="0065363F"/>
    <w:rsid w:val="00654F90"/>
    <w:rsid w:val="00656C21"/>
    <w:rsid w:val="00661419"/>
    <w:rsid w:val="006616D7"/>
    <w:rsid w:val="006638CE"/>
    <w:rsid w:val="00664129"/>
    <w:rsid w:val="00666108"/>
    <w:rsid w:val="00666CB7"/>
    <w:rsid w:val="0067158A"/>
    <w:rsid w:val="006746FD"/>
    <w:rsid w:val="00680F0A"/>
    <w:rsid w:val="00690111"/>
    <w:rsid w:val="0069391E"/>
    <w:rsid w:val="006949FC"/>
    <w:rsid w:val="00695F3D"/>
    <w:rsid w:val="006A0790"/>
    <w:rsid w:val="006A0828"/>
    <w:rsid w:val="006A1970"/>
    <w:rsid w:val="006A2853"/>
    <w:rsid w:val="006A4567"/>
    <w:rsid w:val="006A7849"/>
    <w:rsid w:val="006B161D"/>
    <w:rsid w:val="006B3DEE"/>
    <w:rsid w:val="006B5656"/>
    <w:rsid w:val="006B589F"/>
    <w:rsid w:val="006B61C1"/>
    <w:rsid w:val="006B74D8"/>
    <w:rsid w:val="006C01BA"/>
    <w:rsid w:val="006C1480"/>
    <w:rsid w:val="006C2C8A"/>
    <w:rsid w:val="006C47F0"/>
    <w:rsid w:val="006C5209"/>
    <w:rsid w:val="006C5D8B"/>
    <w:rsid w:val="006C67E1"/>
    <w:rsid w:val="006C7103"/>
    <w:rsid w:val="006D086D"/>
    <w:rsid w:val="006D2D4C"/>
    <w:rsid w:val="006D73E5"/>
    <w:rsid w:val="006E49F0"/>
    <w:rsid w:val="006E589F"/>
    <w:rsid w:val="006E6F60"/>
    <w:rsid w:val="006E7C4D"/>
    <w:rsid w:val="006F2110"/>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083"/>
    <w:rsid w:val="007861B1"/>
    <w:rsid w:val="007863D1"/>
    <w:rsid w:val="007875D0"/>
    <w:rsid w:val="007875F9"/>
    <w:rsid w:val="00795939"/>
    <w:rsid w:val="007A78B5"/>
    <w:rsid w:val="007A79D3"/>
    <w:rsid w:val="007A7BE1"/>
    <w:rsid w:val="007B2571"/>
    <w:rsid w:val="007B2671"/>
    <w:rsid w:val="007B4608"/>
    <w:rsid w:val="007B5C3D"/>
    <w:rsid w:val="007B7DBC"/>
    <w:rsid w:val="007C1AAF"/>
    <w:rsid w:val="007C350C"/>
    <w:rsid w:val="007C4BF5"/>
    <w:rsid w:val="007C4EC8"/>
    <w:rsid w:val="007D0838"/>
    <w:rsid w:val="007D0B6D"/>
    <w:rsid w:val="007D169B"/>
    <w:rsid w:val="007D26B0"/>
    <w:rsid w:val="007D327B"/>
    <w:rsid w:val="007D5E92"/>
    <w:rsid w:val="007E5D2C"/>
    <w:rsid w:val="007E664C"/>
    <w:rsid w:val="007F4215"/>
    <w:rsid w:val="00800FD6"/>
    <w:rsid w:val="00803C81"/>
    <w:rsid w:val="0081016D"/>
    <w:rsid w:val="00810D5C"/>
    <w:rsid w:val="0081172C"/>
    <w:rsid w:val="008136CF"/>
    <w:rsid w:val="00813EC2"/>
    <w:rsid w:val="008147B1"/>
    <w:rsid w:val="00817676"/>
    <w:rsid w:val="0082052C"/>
    <w:rsid w:val="00820AB1"/>
    <w:rsid w:val="00821E24"/>
    <w:rsid w:val="00821FB5"/>
    <w:rsid w:val="00824534"/>
    <w:rsid w:val="00827516"/>
    <w:rsid w:val="0083078C"/>
    <w:rsid w:val="00830951"/>
    <w:rsid w:val="00834E8A"/>
    <w:rsid w:val="008452FD"/>
    <w:rsid w:val="0085185B"/>
    <w:rsid w:val="00853B8E"/>
    <w:rsid w:val="00853C90"/>
    <w:rsid w:val="00855400"/>
    <w:rsid w:val="0085746F"/>
    <w:rsid w:val="00870CB2"/>
    <w:rsid w:val="0087211A"/>
    <w:rsid w:val="0087391D"/>
    <w:rsid w:val="00877775"/>
    <w:rsid w:val="00877CC0"/>
    <w:rsid w:val="0088323E"/>
    <w:rsid w:val="00884275"/>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56F4"/>
    <w:rsid w:val="008D77A8"/>
    <w:rsid w:val="008D7BC9"/>
    <w:rsid w:val="008E14B9"/>
    <w:rsid w:val="008E5BFD"/>
    <w:rsid w:val="008F5AD5"/>
    <w:rsid w:val="009003A9"/>
    <w:rsid w:val="00900C48"/>
    <w:rsid w:val="00901534"/>
    <w:rsid w:val="00903684"/>
    <w:rsid w:val="00907CA8"/>
    <w:rsid w:val="0091144C"/>
    <w:rsid w:val="00911978"/>
    <w:rsid w:val="00913A6F"/>
    <w:rsid w:val="00916B4D"/>
    <w:rsid w:val="00921580"/>
    <w:rsid w:val="0092185D"/>
    <w:rsid w:val="009225C3"/>
    <w:rsid w:val="0092365C"/>
    <w:rsid w:val="00923ED2"/>
    <w:rsid w:val="009271C7"/>
    <w:rsid w:val="00930C56"/>
    <w:rsid w:val="00931A48"/>
    <w:rsid w:val="009328C4"/>
    <w:rsid w:val="009335CC"/>
    <w:rsid w:val="009340B6"/>
    <w:rsid w:val="009364F7"/>
    <w:rsid w:val="0094175D"/>
    <w:rsid w:val="00941F6A"/>
    <w:rsid w:val="00943D67"/>
    <w:rsid w:val="0094522A"/>
    <w:rsid w:val="00952777"/>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2D41"/>
    <w:rsid w:val="009E3798"/>
    <w:rsid w:val="009E3B80"/>
    <w:rsid w:val="009E5DC1"/>
    <w:rsid w:val="009E69FA"/>
    <w:rsid w:val="009F09C0"/>
    <w:rsid w:val="009F0EB2"/>
    <w:rsid w:val="009F2E05"/>
    <w:rsid w:val="009F5F15"/>
    <w:rsid w:val="009F67D2"/>
    <w:rsid w:val="009F7A58"/>
    <w:rsid w:val="00A02724"/>
    <w:rsid w:val="00A03562"/>
    <w:rsid w:val="00A0404C"/>
    <w:rsid w:val="00A054E5"/>
    <w:rsid w:val="00A14135"/>
    <w:rsid w:val="00A147C4"/>
    <w:rsid w:val="00A21AA2"/>
    <w:rsid w:val="00A22150"/>
    <w:rsid w:val="00A25CE4"/>
    <w:rsid w:val="00A26456"/>
    <w:rsid w:val="00A27784"/>
    <w:rsid w:val="00A31D20"/>
    <w:rsid w:val="00A420BF"/>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6AC"/>
    <w:rsid w:val="00AA37C4"/>
    <w:rsid w:val="00AA394B"/>
    <w:rsid w:val="00AA4CC6"/>
    <w:rsid w:val="00AB1BC9"/>
    <w:rsid w:val="00AB2723"/>
    <w:rsid w:val="00AB3BAD"/>
    <w:rsid w:val="00AB4186"/>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48FE"/>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56B"/>
    <w:rsid w:val="00B95661"/>
    <w:rsid w:val="00B97721"/>
    <w:rsid w:val="00BA0EB1"/>
    <w:rsid w:val="00BA20E4"/>
    <w:rsid w:val="00BA36C1"/>
    <w:rsid w:val="00BA5A92"/>
    <w:rsid w:val="00BA6795"/>
    <w:rsid w:val="00BA7A22"/>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38CC"/>
    <w:rsid w:val="00BF42AB"/>
    <w:rsid w:val="00BF5668"/>
    <w:rsid w:val="00BF6095"/>
    <w:rsid w:val="00BF76D4"/>
    <w:rsid w:val="00C00943"/>
    <w:rsid w:val="00C012BA"/>
    <w:rsid w:val="00C0204B"/>
    <w:rsid w:val="00C02473"/>
    <w:rsid w:val="00C04758"/>
    <w:rsid w:val="00C048D0"/>
    <w:rsid w:val="00C04F02"/>
    <w:rsid w:val="00C05157"/>
    <w:rsid w:val="00C06D09"/>
    <w:rsid w:val="00C074C8"/>
    <w:rsid w:val="00C137DA"/>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86C82"/>
    <w:rsid w:val="00C93938"/>
    <w:rsid w:val="00C94396"/>
    <w:rsid w:val="00C958ED"/>
    <w:rsid w:val="00C959DA"/>
    <w:rsid w:val="00CA1445"/>
    <w:rsid w:val="00CA2338"/>
    <w:rsid w:val="00CA2DCD"/>
    <w:rsid w:val="00CA3807"/>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69C9"/>
    <w:rsid w:val="00D272A9"/>
    <w:rsid w:val="00D2797A"/>
    <w:rsid w:val="00D27E90"/>
    <w:rsid w:val="00D30D4B"/>
    <w:rsid w:val="00D356C1"/>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1413"/>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6A11"/>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1FDD"/>
    <w:rsid w:val="00E62A5C"/>
    <w:rsid w:val="00E62E63"/>
    <w:rsid w:val="00E64364"/>
    <w:rsid w:val="00E64566"/>
    <w:rsid w:val="00E64F3D"/>
    <w:rsid w:val="00E6669D"/>
    <w:rsid w:val="00E66AFE"/>
    <w:rsid w:val="00E7173B"/>
    <w:rsid w:val="00E75352"/>
    <w:rsid w:val="00E81D30"/>
    <w:rsid w:val="00E87DD7"/>
    <w:rsid w:val="00E91342"/>
    <w:rsid w:val="00E91A8E"/>
    <w:rsid w:val="00E9292B"/>
    <w:rsid w:val="00E92AFF"/>
    <w:rsid w:val="00E93766"/>
    <w:rsid w:val="00E94D8F"/>
    <w:rsid w:val="00E956BC"/>
    <w:rsid w:val="00EA1D63"/>
    <w:rsid w:val="00EA1EB5"/>
    <w:rsid w:val="00EA798F"/>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3892"/>
    <w:rsid w:val="00F241DB"/>
    <w:rsid w:val="00F27B52"/>
    <w:rsid w:val="00F30AD2"/>
    <w:rsid w:val="00F325F1"/>
    <w:rsid w:val="00F34A5C"/>
    <w:rsid w:val="00F43AB5"/>
    <w:rsid w:val="00F65F31"/>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13F6"/>
    <w:rsid w:val="00FE33E4"/>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uiPriority w:val="10"/>
    <w:rsid w:val="00633750"/>
    <w:rPr>
      <w:rFonts w:ascii="Cambria" w:hAnsi="Cambria" w:cs="Cambria"/>
      <w:b/>
      <w:bCs/>
      <w:kern w:val="28"/>
      <w:sz w:val="32"/>
      <w:szCs w:val="32"/>
      <w:lang w:val="en-GB"/>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7D0838"/>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4F4C6-4455-4F9B-9B34-8B4155A78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gczahariev</cp:lastModifiedBy>
  <cp:revision>7</cp:revision>
  <cp:lastPrinted>2016-08-29T09:30:00Z</cp:lastPrinted>
  <dcterms:created xsi:type="dcterms:W3CDTF">2016-10-04T13:14:00Z</dcterms:created>
  <dcterms:modified xsi:type="dcterms:W3CDTF">2016-12-15T11:35:00Z</dcterms:modified>
</cp:coreProperties>
</file>

<file path=docProps/custom.xml><?xml version="1.0" encoding="utf-8"?>
<Properties xmlns="http://schemas.openxmlformats.org/officeDocument/2006/custom-properties" xmlns:vt="http://schemas.openxmlformats.org/officeDocument/2006/docPropsVTypes"/>
</file>