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2A3" w:rsidRPr="006E7C4D" w:rsidRDefault="007762A3" w:rsidP="007762A3">
      <w:pPr>
        <w:pStyle w:val="Heading1"/>
        <w:rPr>
          <w:b w:val="0"/>
          <w:lang w:val="ru-RU"/>
        </w:rPr>
      </w:pPr>
      <w:r w:rsidRPr="006E7C4D">
        <w:rPr>
          <w:b w:val="0"/>
          <w:lang w:val="ru-RU"/>
        </w:rPr>
        <w:t>_________________________________________________________________________________</w:t>
      </w:r>
    </w:p>
    <w:p w:rsidR="007762A3" w:rsidRPr="006E7C4D" w:rsidRDefault="007762A3"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sidR="00374CBF">
        <w:rPr>
          <w:b w:val="0"/>
          <w:bCs w:val="0"/>
          <w:u w:val="none"/>
        </w:rPr>
        <w:t>ЕИК</w:t>
      </w:r>
      <w:r w:rsidRPr="006E7C4D">
        <w:rPr>
          <w:b w:val="0"/>
          <w:bCs w:val="0"/>
          <w:u w:val="none"/>
          <w:lang w:val="ru-RU"/>
        </w:rPr>
        <w:t xml:space="preserve"> </w:t>
      </w:r>
      <w:r w:rsidRPr="006E7C4D">
        <w:rPr>
          <w:b w:val="0"/>
          <w:bCs w:val="0"/>
          <w:u w:val="none"/>
        </w:rPr>
        <w:t>и ИН по ЗДДС/</w:t>
      </w:r>
    </w:p>
    <w:p w:rsidR="00194B40" w:rsidRPr="00DC78A8" w:rsidRDefault="00194B40" w:rsidP="00374CBF">
      <w:pPr>
        <w:pStyle w:val="Heading2"/>
        <w:spacing w:line="360" w:lineRule="auto"/>
        <w:rPr>
          <w:b w:val="0"/>
          <w:bCs w:val="0"/>
          <w:lang w:val="en-US"/>
        </w:rPr>
      </w:pPr>
    </w:p>
    <w:p w:rsidR="00194B40" w:rsidRPr="007318E0" w:rsidRDefault="00194B40" w:rsidP="00374CBF">
      <w:pPr>
        <w:pStyle w:val="Heading2"/>
        <w:spacing w:line="360" w:lineRule="auto"/>
        <w:ind w:left="5580" w:firstLine="720"/>
      </w:pPr>
      <w:r w:rsidRPr="007318E0">
        <w:t>До</w:t>
      </w:r>
    </w:p>
    <w:p w:rsidR="00194B40" w:rsidRPr="007318E0" w:rsidRDefault="00194B40" w:rsidP="00374CBF">
      <w:pPr>
        <w:pStyle w:val="Heading5"/>
        <w:rPr>
          <w:sz w:val="24"/>
        </w:rPr>
      </w:pPr>
      <w:r w:rsidRPr="007318E0">
        <w:rPr>
          <w:sz w:val="24"/>
        </w:rPr>
        <w:t xml:space="preserve">“АЕЦ </w:t>
      </w:r>
      <w:r w:rsidR="00544617" w:rsidRPr="007318E0">
        <w:rPr>
          <w:sz w:val="24"/>
        </w:rPr>
        <w:t>Козлодуй</w:t>
      </w:r>
      <w:r w:rsidRPr="007318E0">
        <w:rPr>
          <w:sz w:val="24"/>
        </w:rPr>
        <w:t xml:space="preserve">” ЕАД </w:t>
      </w:r>
    </w:p>
    <w:p w:rsidR="00194B40" w:rsidRPr="007318E0" w:rsidRDefault="00194B40" w:rsidP="00C6309B">
      <w:pPr>
        <w:pStyle w:val="Heading5"/>
        <w:spacing w:after="120" w:line="240" w:lineRule="auto"/>
        <w:ind w:firstLine="6299"/>
        <w:rPr>
          <w:sz w:val="24"/>
        </w:rPr>
      </w:pPr>
      <w:r w:rsidRPr="007318E0">
        <w:rPr>
          <w:sz w:val="24"/>
        </w:rPr>
        <w:t>гр. Козлодуй</w:t>
      </w:r>
    </w:p>
    <w:p w:rsidR="00DE3582" w:rsidRPr="00DC78A8" w:rsidRDefault="00DE3582">
      <w:pPr>
        <w:pStyle w:val="BodyText"/>
        <w:rPr>
          <w:i/>
          <w:iCs/>
          <w:lang w:val="en-US"/>
        </w:rPr>
      </w:pPr>
    </w:p>
    <w:p w:rsidR="0030074C" w:rsidRPr="00DC78A8" w:rsidRDefault="006D086D" w:rsidP="00DC78A8">
      <w:pPr>
        <w:pStyle w:val="BodyText"/>
        <w:spacing w:after="120"/>
        <w:ind w:left="2880" w:firstLine="720"/>
        <w:rPr>
          <w:b/>
          <w:bCs/>
          <w:sz w:val="32"/>
          <w:lang w:val="en-US"/>
        </w:rPr>
      </w:pPr>
      <w:r>
        <w:rPr>
          <w:b/>
          <w:bCs/>
          <w:sz w:val="32"/>
        </w:rPr>
        <w:t xml:space="preserve">  </w:t>
      </w:r>
      <w:r w:rsidR="00194B40" w:rsidRPr="00F75ADC">
        <w:rPr>
          <w:b/>
          <w:bCs/>
          <w:sz w:val="32"/>
        </w:rPr>
        <w:t>О Ф Е Р Т А</w:t>
      </w:r>
    </w:p>
    <w:p w:rsidR="00B92FEA" w:rsidRPr="007577BD" w:rsidRDefault="00B92FEA" w:rsidP="00DC78A8">
      <w:pPr>
        <w:jc w:val="center"/>
        <w:rPr>
          <w:lang w:val="bg-BG"/>
        </w:rPr>
      </w:pPr>
      <w:r w:rsidRPr="007577BD">
        <w:rPr>
          <w:lang w:val="bg-BG"/>
        </w:rPr>
        <w:t xml:space="preserve">  за участие в обществена поръчка </w:t>
      </w:r>
      <w:r w:rsidR="00062C25">
        <w:rPr>
          <w:lang w:val="bg-BG"/>
        </w:rPr>
        <w:t>чрез събиране на оферти с обява</w:t>
      </w:r>
      <w:r w:rsidRPr="007577BD">
        <w:rPr>
          <w:lang w:val="bg-BG"/>
        </w:rPr>
        <w:t xml:space="preserve"> с предмет:</w:t>
      </w:r>
    </w:p>
    <w:p w:rsidR="00E94D8F" w:rsidRPr="00DC78A8" w:rsidRDefault="00855400" w:rsidP="00855400">
      <w:pPr>
        <w:pStyle w:val="BodyText"/>
        <w:spacing w:after="600"/>
        <w:jc w:val="center"/>
        <w:rPr>
          <w:b/>
          <w:bCs/>
          <w:lang w:val="en-US"/>
        </w:rPr>
      </w:pPr>
      <w:r w:rsidRPr="00D11077">
        <w:rPr>
          <w:b/>
          <w:iCs/>
          <w:szCs w:val="24"/>
          <w:lang w:val="en-US"/>
        </w:rPr>
        <w:t>“</w:t>
      </w:r>
      <w:r w:rsidR="007C4EC8">
        <w:rPr>
          <w:b/>
          <w:iCs/>
          <w:szCs w:val="24"/>
        </w:rPr>
        <w:t>Ремонтни дейности в пансион Фортуна - вход Б</w:t>
      </w:r>
      <w:r w:rsidRPr="00D11077">
        <w:rPr>
          <w:b/>
          <w:iCs/>
          <w:szCs w:val="24"/>
          <w:lang w:val="en-US"/>
        </w:rPr>
        <w:t>”</w:t>
      </w:r>
    </w:p>
    <w:p w:rsidR="00194B40" w:rsidRPr="00DC78A8" w:rsidRDefault="00194B40" w:rsidP="00DC78A8">
      <w:pPr>
        <w:pStyle w:val="BodyText"/>
        <w:spacing w:after="120"/>
        <w:ind w:firstLine="720"/>
        <w:rPr>
          <w:b/>
          <w:bCs/>
          <w:lang w:val="en-US"/>
        </w:rPr>
      </w:pPr>
      <w:r w:rsidRPr="00F75ADC">
        <w:rPr>
          <w:b/>
          <w:bCs/>
        </w:rPr>
        <w:t>УВАЖАЕМИ ГОСПОДА,</w:t>
      </w:r>
    </w:p>
    <w:p w:rsidR="007C4EC8" w:rsidRPr="00C02473" w:rsidRDefault="00194B40" w:rsidP="00DB605D">
      <w:pPr>
        <w:ind w:firstLine="561"/>
        <w:jc w:val="both"/>
        <w:rPr>
          <w:lang w:val="bg-BG"/>
        </w:rPr>
      </w:pPr>
      <w:r w:rsidRPr="00F75ADC">
        <w:tab/>
      </w:r>
      <w:r w:rsidR="007C4EC8"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7C4EC8" w:rsidRPr="00433119">
        <w:rPr>
          <w:lang w:val="bg-BG"/>
        </w:rPr>
        <w:t xml:space="preserve">изискванията на </w:t>
      </w:r>
      <w:r w:rsidR="002A00ED" w:rsidRPr="00433119">
        <w:rPr>
          <w:lang w:val="bg-BG"/>
        </w:rPr>
        <w:t>техническата спецификация</w:t>
      </w:r>
      <w:r w:rsidR="001773F6" w:rsidRPr="00433119">
        <w:rPr>
          <w:lang w:val="bg-BG"/>
        </w:rPr>
        <w:t xml:space="preserve"> (пълно описание на предмета на поръчката)</w:t>
      </w:r>
      <w:r w:rsidR="007C4EC8" w:rsidRPr="00433119">
        <w:rPr>
          <w:lang w:val="bg-BG"/>
        </w:rPr>
        <w:t xml:space="preserve"> з</w:t>
      </w:r>
      <w:r w:rsidR="007C4EC8" w:rsidRPr="001773F6">
        <w:rPr>
          <w:lang w:val="bg-BG"/>
        </w:rPr>
        <w:t>а сумата посочена</w:t>
      </w:r>
      <w:r w:rsidR="007C4EC8" w:rsidRPr="00C02473">
        <w:rPr>
          <w:lang w:val="bg-BG"/>
        </w:rPr>
        <w:t xml:space="preserve"> в </w:t>
      </w:r>
      <w:r w:rsidR="007C4EC8">
        <w:rPr>
          <w:lang w:val="bg-BG"/>
        </w:rPr>
        <w:t>ценовото предложение</w:t>
      </w:r>
      <w:r w:rsidR="007C4EC8" w:rsidRPr="00C02473">
        <w:rPr>
          <w:lang w:val="bg-BG"/>
        </w:rPr>
        <w:t>, ко</w:t>
      </w:r>
      <w:r w:rsidR="007C4EC8">
        <w:rPr>
          <w:lang w:val="bg-BG"/>
        </w:rPr>
        <w:t>е</w:t>
      </w:r>
      <w:r w:rsidR="007C4EC8" w:rsidRPr="00C02473">
        <w:rPr>
          <w:lang w:val="bg-BG"/>
        </w:rPr>
        <w:t>то е неразделна част от офертата.</w:t>
      </w:r>
    </w:p>
    <w:p w:rsidR="001A6C2F" w:rsidRDefault="00194B40" w:rsidP="00DB605D">
      <w:pPr>
        <w:pStyle w:val="BodyText"/>
      </w:pPr>
      <w:r w:rsidRPr="00F75ADC">
        <w:tab/>
      </w:r>
      <w:r w:rsidR="001A6C2F">
        <w:t>Декларирам:</w:t>
      </w:r>
    </w:p>
    <w:p w:rsidR="00BE3354" w:rsidRDefault="00BE3354" w:rsidP="00DB605D">
      <w:pPr>
        <w:pStyle w:val="BodyText"/>
        <w:ind w:left="720"/>
      </w:pPr>
      <w:r>
        <w:t xml:space="preserve">- </w:t>
      </w:r>
      <w:r w:rsidRPr="001773F6">
        <w:t>съгласен</w:t>
      </w:r>
      <w:r>
        <w:t xml:space="preserve"> </w:t>
      </w:r>
      <w:r w:rsidR="001773F6" w:rsidRPr="001773F6">
        <w:t>съм</w:t>
      </w:r>
      <w:r w:rsidR="001773F6">
        <w:t xml:space="preserve"> </w:t>
      </w:r>
      <w:r>
        <w:t xml:space="preserve">с клаузите </w:t>
      </w:r>
      <w:r w:rsidR="006F7B12">
        <w:t>на проект</w:t>
      </w:r>
      <w:r w:rsidR="001773F6">
        <w:t>а</w:t>
      </w:r>
      <w:r w:rsidR="006F7B12">
        <w:t xml:space="preserve"> на договор;</w:t>
      </w:r>
    </w:p>
    <w:p w:rsidR="002C77D3" w:rsidRDefault="00BE3354" w:rsidP="00DB605D">
      <w:pPr>
        <w:pStyle w:val="BodyTextIndent2"/>
        <w:ind w:left="0" w:firstLine="708"/>
      </w:pPr>
      <w:r>
        <w:t>- с</w:t>
      </w:r>
      <w:r w:rsidRPr="00417D00">
        <w:t xml:space="preserve">рокът на валидност на офертата е </w:t>
      </w:r>
      <w:r w:rsidR="002C77D3">
        <w:t>........</w:t>
      </w:r>
      <w:r w:rsidR="00EC4916">
        <w:t xml:space="preserve"> календарни дни, считано от </w:t>
      </w:r>
      <w:r>
        <w:t>крайни</w:t>
      </w:r>
      <w:r w:rsidR="006F7B12">
        <w:t>я срок за представяне на оферти.</w:t>
      </w:r>
    </w:p>
    <w:p w:rsidR="001A6C2F" w:rsidRDefault="001A6C2F" w:rsidP="00DB605D">
      <w:pPr>
        <w:pStyle w:val="BodyText"/>
      </w:pPr>
    </w:p>
    <w:p w:rsidR="004357B0" w:rsidRPr="00615F73" w:rsidRDefault="00DB605D" w:rsidP="00615F73">
      <w:pPr>
        <w:pStyle w:val="BodyText"/>
        <w:spacing w:after="120"/>
        <w:ind w:firstLine="720"/>
        <w:rPr>
          <w:lang w:val="en-US"/>
        </w:rPr>
      </w:pPr>
      <w:r>
        <w:t>Нашата о</w:t>
      </w:r>
      <w:r w:rsidR="00172D56" w:rsidRPr="002D5B16">
        <w:t>фертата</w:t>
      </w:r>
      <w:r w:rsidR="00641F79">
        <w:rPr>
          <w:lang w:val="en-US"/>
        </w:rPr>
        <w:t xml:space="preserve"> </w:t>
      </w:r>
      <w:r w:rsidR="00641F79">
        <w:t>съдържа</w:t>
      </w:r>
      <w:r w:rsidR="00172D56" w:rsidRPr="002D5B16">
        <w:t>:</w:t>
      </w:r>
    </w:p>
    <w:p w:rsidR="001138C9" w:rsidRPr="00F06CF4" w:rsidRDefault="00974C2E" w:rsidP="00CB3937">
      <w:pPr>
        <w:numPr>
          <w:ilvl w:val="0"/>
          <w:numId w:val="2"/>
        </w:numPr>
        <w:tabs>
          <w:tab w:val="left" w:pos="432"/>
        </w:tabs>
        <w:ind w:hanging="696"/>
        <w:jc w:val="both"/>
        <w:rPr>
          <w:b/>
          <w:lang w:val="bg-BG"/>
        </w:rPr>
      </w:pPr>
      <w:r w:rsidRPr="00F06CF4">
        <w:rPr>
          <w:b/>
          <w:lang w:val="bg-BG"/>
        </w:rPr>
        <w:t xml:space="preserve">Документи </w:t>
      </w:r>
      <w:r w:rsidR="00D5414C" w:rsidRPr="00F06CF4">
        <w:rPr>
          <w:b/>
          <w:lang w:val="bg-BG"/>
        </w:rPr>
        <w:t>и информация</w:t>
      </w:r>
    </w:p>
    <w:p w:rsidR="00D5625E" w:rsidRPr="00D2797A" w:rsidRDefault="00D5625E" w:rsidP="007C4EC8">
      <w:pPr>
        <w:tabs>
          <w:tab w:val="left" w:pos="432"/>
        </w:tabs>
        <w:jc w:val="both"/>
        <w:rPr>
          <w:lang w:val="bg-BG"/>
        </w:rPr>
      </w:pPr>
      <w:r w:rsidRPr="007C4EC8">
        <w:rPr>
          <w:lang w:val="bg-BG"/>
        </w:rPr>
        <w:t>I</w:t>
      </w:r>
      <w:r w:rsidRPr="00D2797A">
        <w:rPr>
          <w:lang w:val="bg-BG"/>
        </w:rPr>
        <w:t xml:space="preserve">.1. </w:t>
      </w:r>
      <w:r w:rsidR="00D2797A" w:rsidRPr="00D2797A">
        <w:rPr>
          <w:lang w:val="bg-BG"/>
        </w:rPr>
        <w:t xml:space="preserve">Информация относно </w:t>
      </w:r>
      <w:r w:rsidR="00D2797A" w:rsidRPr="00D2797A">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7C4EC8" w:rsidRPr="00D2797A" w:rsidRDefault="00D5414C" w:rsidP="007C4EC8">
      <w:pPr>
        <w:jc w:val="both"/>
        <w:rPr>
          <w:lang w:val="bg-BG"/>
        </w:rPr>
      </w:pPr>
      <w:r w:rsidRPr="00D2797A">
        <w:rPr>
          <w:lang w:val="bg-BG"/>
        </w:rPr>
        <w:t>I.</w:t>
      </w:r>
      <w:r w:rsidR="00D2797A" w:rsidRPr="00D2797A">
        <w:rPr>
          <w:lang w:val="bg-BG"/>
        </w:rPr>
        <w:t>1.1</w:t>
      </w:r>
      <w:r w:rsidRPr="00D2797A">
        <w:rPr>
          <w:lang w:val="bg-BG"/>
        </w:rPr>
        <w:t>.</w:t>
      </w:r>
      <w:r w:rsidR="00D2797A" w:rsidRPr="00D2797A">
        <w:rPr>
          <w:lang w:val="bg-BG"/>
        </w:rPr>
        <w:t xml:space="preserve"> Декларация за липсата на обстоятелствата по чл. 54, ал. 1, т. 1, 2 и 7 от ЗОП</w:t>
      </w:r>
    </w:p>
    <w:p w:rsidR="00D2797A" w:rsidRPr="00D2797A" w:rsidRDefault="00D2797A" w:rsidP="007C4EC8">
      <w:pPr>
        <w:jc w:val="both"/>
        <w:rPr>
          <w:lang w:val="bg-BG"/>
        </w:rPr>
      </w:pPr>
      <w:r w:rsidRPr="00D2797A">
        <w:rPr>
          <w:lang w:val="bg-BG"/>
        </w:rPr>
        <w:t>I.1.2. Декларация за обстоятелствата по</w:t>
      </w:r>
      <w:r w:rsidRPr="00D2797A">
        <w:rPr>
          <w:rFonts w:ascii="HebarU" w:hAnsi="HebarU"/>
          <w:lang w:val="bg-BG"/>
        </w:rPr>
        <w:t xml:space="preserve"> </w:t>
      </w:r>
      <w:r w:rsidRPr="00D2797A">
        <w:rPr>
          <w:lang w:val="bg-BG"/>
        </w:rPr>
        <w:t>чл. 54, ал. 1, т. 3-5 от ЗОП</w:t>
      </w:r>
    </w:p>
    <w:p w:rsidR="00D2797A" w:rsidRPr="00D2797A" w:rsidRDefault="00D2797A" w:rsidP="00D2797A">
      <w:pPr>
        <w:tabs>
          <w:tab w:val="left" w:pos="0"/>
        </w:tabs>
        <w:jc w:val="both"/>
        <w:rPr>
          <w:rFonts w:ascii="Arial" w:hAnsi="Arial"/>
          <w:lang w:val="bg-BG"/>
        </w:rPr>
      </w:pPr>
      <w:r w:rsidRPr="00D2797A">
        <w:rPr>
          <w:lang w:val="bg-BG"/>
        </w:rPr>
        <w:t>I.1.3. Декларация за съответствие с условията за участие на Възложителя, включваща:</w:t>
      </w:r>
    </w:p>
    <w:p w:rsidR="00D2797A" w:rsidRPr="00D2797A" w:rsidRDefault="00D2797A" w:rsidP="00D2797A">
      <w:pPr>
        <w:tabs>
          <w:tab w:val="left" w:pos="0"/>
        </w:tabs>
        <w:jc w:val="both"/>
        <w:rPr>
          <w:lang w:val="bg-BG"/>
        </w:rPr>
      </w:pPr>
      <w:r w:rsidRPr="00D2797A">
        <w:rPr>
          <w:lang w:val="bg-BG"/>
        </w:rPr>
        <w:t>I.1.3.1. Информация относно вписване на участника в ЦПРС.</w:t>
      </w:r>
    </w:p>
    <w:p w:rsidR="00D2797A" w:rsidRPr="00D2797A" w:rsidRDefault="00D2797A" w:rsidP="00D2797A">
      <w:pPr>
        <w:adjustRightInd w:val="0"/>
        <w:jc w:val="both"/>
        <w:rPr>
          <w:lang w:val="bg-BG" w:eastAsia="bg-BG"/>
        </w:rPr>
      </w:pPr>
      <w:r>
        <w:rPr>
          <w:lang w:val="en-US"/>
        </w:rPr>
        <w:t>I</w:t>
      </w:r>
      <w:r w:rsidRPr="00D2797A">
        <w:rPr>
          <w:lang w:val="bg-BG"/>
        </w:rPr>
        <w:t xml:space="preserve">.1.3.2. </w:t>
      </w:r>
      <w:r w:rsidRPr="00D2797A">
        <w:rPr>
          <w:lang w:val="bg-BG" w:eastAsia="bg-BG"/>
        </w:rPr>
        <w:t>Списък на строителството, идентично или сходно с предмета на поръчката, придружен</w:t>
      </w:r>
    </w:p>
    <w:p w:rsidR="00D2797A" w:rsidRPr="00D2797A" w:rsidRDefault="00D2797A" w:rsidP="00D2797A">
      <w:pPr>
        <w:adjustRightInd w:val="0"/>
        <w:jc w:val="both"/>
        <w:rPr>
          <w:lang w:val="bg-BG" w:eastAsia="bg-BG"/>
        </w:rPr>
      </w:pPr>
      <w:r w:rsidRPr="00D2797A">
        <w:rPr>
          <w:lang w:val="bg-BG" w:eastAsia="bg-BG"/>
        </w:rPr>
        <w:t>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rsidR="00D2797A" w:rsidRPr="00D2797A" w:rsidRDefault="00D2797A" w:rsidP="00D2797A">
      <w:pPr>
        <w:adjustRightInd w:val="0"/>
        <w:jc w:val="both"/>
        <w:rPr>
          <w:lang w:val="bg-BG" w:eastAsia="bg-BG"/>
        </w:rPr>
      </w:pPr>
      <w:r>
        <w:rPr>
          <w:lang w:val="en-US" w:eastAsia="bg-BG"/>
        </w:rPr>
        <w:t>I</w:t>
      </w:r>
      <w:r w:rsidRPr="00D2797A">
        <w:rPr>
          <w:lang w:val="bg-BG" w:eastAsia="bg-BG"/>
        </w:rPr>
        <w:t>.1.3.3</w:t>
      </w:r>
      <w:r w:rsidRPr="00D2797A">
        <w:rPr>
          <w:rFonts w:ascii="TimesNewRomanUnicode" w:hAnsi="TimesNewRomanUnicode" w:cs="TimesNewRomanUnicode"/>
          <w:lang w:val="bg-BG" w:eastAsia="bg-BG"/>
        </w:rPr>
        <w:t>.</w:t>
      </w:r>
      <w:r>
        <w:rPr>
          <w:rFonts w:asciiTheme="minorHAnsi" w:hAnsiTheme="minorHAnsi" w:cs="TimesNewRomanUnicode"/>
          <w:lang w:val="en-US" w:eastAsia="bg-BG"/>
        </w:rPr>
        <w:t xml:space="preserve"> </w:t>
      </w:r>
      <w:r w:rsidRPr="00D2797A">
        <w:rPr>
          <w:lang w:val="bg-BG" w:eastAsia="bg-BG"/>
        </w:rPr>
        <w:t xml:space="preserve">Списък на персонала, който ще изпълнява поръчката, и/или на членовете на ръководния състав, които ще отговарят за изпълнението, в който е посочена професионална компетентност на лицата, с отчитане на </w:t>
      </w:r>
      <w:r>
        <w:rPr>
          <w:lang w:val="bg-BG" w:eastAsia="bg-BG"/>
        </w:rPr>
        <w:t xml:space="preserve">следните </w:t>
      </w:r>
      <w:r w:rsidRPr="00D2797A">
        <w:rPr>
          <w:lang w:val="bg-BG" w:eastAsia="bg-BG"/>
        </w:rPr>
        <w:t>изисквания</w:t>
      </w:r>
      <w:r>
        <w:rPr>
          <w:lang w:val="bg-BG" w:eastAsia="bg-BG"/>
        </w:rPr>
        <w:t xml:space="preserve">: </w:t>
      </w:r>
      <w:r w:rsidRPr="00D2797A">
        <w:rPr>
          <w:lang w:val="bg-BG"/>
        </w:rPr>
        <w:t>Участниците да разполагат с квалифициран персонал притежаващ (5) квалификационна група съгласно “Правилник за безопасност при работа в неелектрически уредби на електрически и топлофикационни централи и по топлопреносни мрежи и хидротехнически съоръжения”</w:t>
      </w:r>
    </w:p>
    <w:p w:rsidR="00D2797A" w:rsidRPr="00D2797A" w:rsidRDefault="00D2797A" w:rsidP="00D2797A">
      <w:pPr>
        <w:tabs>
          <w:tab w:val="left" w:pos="0"/>
        </w:tabs>
        <w:jc w:val="both"/>
        <w:rPr>
          <w:lang w:val="bg-BG"/>
        </w:rPr>
      </w:pPr>
      <w:r w:rsidRPr="00D2797A">
        <w:rPr>
          <w:lang w:val="bg-BG"/>
        </w:rPr>
        <w:t xml:space="preserve">I.1.3.4. Информация относно </w:t>
      </w:r>
      <w:r w:rsidRPr="00D2797A">
        <w:rPr>
          <w:lang w:val="bg-BG"/>
        </w:rPr>
        <w:t>притежава</w:t>
      </w:r>
      <w:r w:rsidRPr="00D2797A">
        <w:rPr>
          <w:lang w:val="bg-BG"/>
        </w:rPr>
        <w:t>ни</w:t>
      </w:r>
      <w:r w:rsidRPr="00D2797A">
        <w:rPr>
          <w:lang w:val="bg-BG"/>
        </w:rPr>
        <w:t xml:space="preserve"> сертификати, изготвени от независими органи и доказващи, че </w:t>
      </w:r>
      <w:r w:rsidRPr="00D2797A">
        <w:rPr>
          <w:lang w:val="bg-BG"/>
        </w:rPr>
        <w:t>участникът</w:t>
      </w:r>
      <w:r w:rsidRPr="00D2797A">
        <w:rPr>
          <w:lang w:val="bg-BG"/>
        </w:rPr>
        <w:t xml:space="preserve"> отговаря на стандартите за осигуряване на качеството, съгласно ISO 9001</w:t>
      </w:r>
      <w:r w:rsidRPr="00D2797A">
        <w:rPr>
          <w:lang w:val="bg-BG"/>
        </w:rPr>
        <w:t>.</w:t>
      </w:r>
    </w:p>
    <w:p w:rsidR="00D2797A" w:rsidRPr="00D2797A" w:rsidRDefault="00D2797A" w:rsidP="00D2797A">
      <w:pPr>
        <w:tabs>
          <w:tab w:val="left" w:pos="0"/>
        </w:tabs>
        <w:jc w:val="both"/>
        <w:rPr>
          <w:lang w:val="bg-BG"/>
        </w:rPr>
      </w:pPr>
      <w:r w:rsidRPr="00D2797A">
        <w:rPr>
          <w:lang w:val="bg-BG"/>
        </w:rPr>
        <w:t>I.1.4.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D2797A" w:rsidRPr="00D2797A" w:rsidRDefault="00D2797A" w:rsidP="00D2797A">
      <w:pPr>
        <w:widowControl w:val="0"/>
        <w:jc w:val="both"/>
        <w:rPr>
          <w:lang w:val="bg-BG"/>
        </w:rPr>
      </w:pPr>
      <w:r w:rsidRPr="00D2797A">
        <w:rPr>
          <w:lang w:val="bg-BG"/>
        </w:rPr>
        <w:t>I.1.5. Информационен лист, съдържащ данни за участника (по образец на Възложителя).</w:t>
      </w:r>
    </w:p>
    <w:p w:rsidR="007C4EC8" w:rsidRPr="00490646" w:rsidRDefault="007C4EC8" w:rsidP="007C4EC8">
      <w:pPr>
        <w:widowControl w:val="0"/>
        <w:jc w:val="both"/>
        <w:rPr>
          <w:lang w:val="en-US"/>
        </w:rPr>
      </w:pPr>
    </w:p>
    <w:p w:rsidR="00974C2E" w:rsidRPr="001773F6" w:rsidRDefault="00490646" w:rsidP="00490646">
      <w:pPr>
        <w:tabs>
          <w:tab w:val="left" w:pos="576"/>
        </w:tabs>
        <w:jc w:val="both"/>
        <w:rPr>
          <w:b/>
          <w:lang w:val="bg-BG"/>
        </w:rPr>
      </w:pPr>
      <w:r>
        <w:rPr>
          <w:b/>
          <w:lang w:val="en-US"/>
        </w:rPr>
        <w:t>II.</w:t>
      </w:r>
      <w:r>
        <w:rPr>
          <w:b/>
          <w:lang w:val="en-US"/>
        </w:rPr>
        <w:tab/>
      </w:r>
      <w:r w:rsidR="00D94600" w:rsidRPr="001773F6">
        <w:rPr>
          <w:b/>
          <w:lang w:val="bg-BG"/>
        </w:rPr>
        <w:t>Техническо п</w:t>
      </w:r>
      <w:r w:rsidR="001138C9" w:rsidRPr="001773F6">
        <w:rPr>
          <w:b/>
          <w:lang w:val="bg-BG"/>
        </w:rPr>
        <w:t>редложение</w:t>
      </w:r>
      <w:r w:rsidR="00F30AD2" w:rsidRPr="001773F6">
        <w:rPr>
          <w:b/>
          <w:lang w:val="bg-BG"/>
        </w:rPr>
        <w:t xml:space="preserve"> </w:t>
      </w:r>
    </w:p>
    <w:p w:rsidR="001773F6" w:rsidRPr="001773F6" w:rsidRDefault="001773F6" w:rsidP="00490646">
      <w:pPr>
        <w:tabs>
          <w:tab w:val="left" w:pos="576"/>
        </w:tabs>
        <w:jc w:val="both"/>
        <w:rPr>
          <w:lang w:val="bg-BG"/>
        </w:rPr>
      </w:pPr>
      <w:r w:rsidRPr="001773F6">
        <w:rPr>
          <w:lang w:val="bg-BG"/>
        </w:rPr>
        <w:t>II.1. Документ за упълномощаване, когато лицето, което подава офертата, не е законният представител на участника</w:t>
      </w:r>
    </w:p>
    <w:p w:rsidR="001773F6" w:rsidRPr="001773F6" w:rsidRDefault="001773F6" w:rsidP="00490646">
      <w:pPr>
        <w:tabs>
          <w:tab w:val="left" w:pos="576"/>
        </w:tabs>
        <w:jc w:val="both"/>
        <w:rPr>
          <w:b/>
          <w:lang w:val="bg-BG"/>
        </w:rPr>
      </w:pPr>
      <w:r w:rsidRPr="001773F6">
        <w:rPr>
          <w:lang w:val="bg-BG"/>
        </w:rPr>
        <w:lastRenderedPageBreak/>
        <w:t>II.2. Предложение за изпълнение на поръчката в съответствие с Пълно описание на предмета на поръчката №16.ПП.ТЗ.052 и изискванията на възложителя, което включва:</w:t>
      </w:r>
    </w:p>
    <w:p w:rsidR="001B3035" w:rsidRPr="001773F6" w:rsidRDefault="00664129" w:rsidP="00BF6095">
      <w:pPr>
        <w:tabs>
          <w:tab w:val="left" w:pos="600"/>
        </w:tabs>
        <w:autoSpaceDE w:val="0"/>
        <w:autoSpaceDN w:val="0"/>
        <w:jc w:val="both"/>
        <w:rPr>
          <w:lang w:val="bg-BG"/>
        </w:rPr>
      </w:pPr>
      <w:bookmarkStart w:id="0" w:name="_Ref90368783"/>
      <w:r w:rsidRPr="001773F6">
        <w:rPr>
          <w:bCs/>
          <w:lang w:val="bg-BG"/>
        </w:rPr>
        <w:t>II.</w:t>
      </w:r>
      <w:r w:rsidR="001773F6" w:rsidRPr="001773F6">
        <w:rPr>
          <w:bCs/>
          <w:lang w:val="bg-BG"/>
        </w:rPr>
        <w:t>2.</w:t>
      </w:r>
      <w:r w:rsidRPr="001773F6">
        <w:rPr>
          <w:bCs/>
          <w:lang w:val="bg-BG"/>
        </w:rPr>
        <w:t>1.</w:t>
      </w:r>
      <w:r w:rsidRPr="001773F6">
        <w:rPr>
          <w:bCs/>
          <w:lang w:val="bg-BG"/>
        </w:rPr>
        <w:tab/>
      </w:r>
      <w:r w:rsidR="001773F6" w:rsidRPr="001773F6">
        <w:rPr>
          <w:bCs/>
          <w:lang w:val="bg-BG"/>
        </w:rPr>
        <w:t xml:space="preserve"> </w:t>
      </w:r>
      <w:r w:rsidR="001B3035" w:rsidRPr="001773F6">
        <w:rPr>
          <w:bCs/>
          <w:lang w:val="bg-BG"/>
        </w:rPr>
        <w:t>Работна програма за изпълнение на дейностите, предмет на поръчката</w:t>
      </w:r>
      <w:r w:rsidR="00AC215B" w:rsidRPr="001773F6">
        <w:rPr>
          <w:bCs/>
          <w:lang w:val="bg-BG"/>
        </w:rPr>
        <w:t>;</w:t>
      </w:r>
    </w:p>
    <w:p w:rsidR="001B3035" w:rsidRPr="001773F6" w:rsidRDefault="00664129" w:rsidP="00BF6095">
      <w:pPr>
        <w:pStyle w:val="Style1"/>
        <w:tabs>
          <w:tab w:val="left" w:pos="600"/>
        </w:tabs>
        <w:spacing w:line="240" w:lineRule="auto"/>
        <w:ind w:firstLine="0"/>
        <w:rPr>
          <w:szCs w:val="24"/>
          <w:lang w:val="bg-BG" w:eastAsia="bg-BG"/>
        </w:rPr>
      </w:pPr>
      <w:r w:rsidRPr="001773F6">
        <w:rPr>
          <w:szCs w:val="24"/>
          <w:lang w:val="bg-BG" w:eastAsia="bg-BG"/>
        </w:rPr>
        <w:t>II.</w:t>
      </w:r>
      <w:r w:rsidR="001773F6" w:rsidRPr="001773F6">
        <w:rPr>
          <w:szCs w:val="24"/>
          <w:lang w:val="bg-BG" w:eastAsia="bg-BG"/>
        </w:rPr>
        <w:t>2.</w:t>
      </w:r>
      <w:r w:rsidRPr="001773F6">
        <w:rPr>
          <w:szCs w:val="24"/>
          <w:lang w:val="bg-BG" w:eastAsia="bg-BG"/>
        </w:rPr>
        <w:t>2.</w:t>
      </w:r>
      <w:r w:rsidRPr="001773F6">
        <w:rPr>
          <w:szCs w:val="24"/>
          <w:lang w:val="bg-BG" w:eastAsia="bg-BG"/>
        </w:rPr>
        <w:tab/>
      </w:r>
      <w:r w:rsidR="001773F6" w:rsidRPr="001773F6">
        <w:rPr>
          <w:szCs w:val="24"/>
          <w:lang w:val="bg-BG" w:eastAsia="bg-BG"/>
        </w:rPr>
        <w:t xml:space="preserve"> </w:t>
      </w:r>
      <w:r w:rsidR="00BC09A0" w:rsidRPr="001773F6">
        <w:rPr>
          <w:szCs w:val="24"/>
          <w:lang w:val="bg-BG" w:eastAsia="bg-BG"/>
        </w:rPr>
        <w:t>Г</w:t>
      </w:r>
      <w:r w:rsidR="001B3035" w:rsidRPr="001773F6">
        <w:rPr>
          <w:szCs w:val="24"/>
          <w:lang w:val="bg-BG" w:eastAsia="bg-BG"/>
        </w:rPr>
        <w:t>рафик за изпълнение на дейностите</w:t>
      </w:r>
      <w:r w:rsidR="00AC215B" w:rsidRPr="001773F6">
        <w:rPr>
          <w:szCs w:val="24"/>
          <w:lang w:val="bg-BG" w:eastAsia="bg-BG"/>
        </w:rPr>
        <w:t>;</w:t>
      </w:r>
    </w:p>
    <w:p w:rsidR="00664129" w:rsidRPr="001773F6" w:rsidRDefault="00664129" w:rsidP="00BF6095">
      <w:pPr>
        <w:pStyle w:val="Style1"/>
        <w:tabs>
          <w:tab w:val="left" w:pos="600"/>
        </w:tabs>
        <w:spacing w:line="240" w:lineRule="auto"/>
        <w:ind w:firstLine="0"/>
        <w:rPr>
          <w:lang w:val="bg-BG" w:eastAsia="bg-BG"/>
        </w:rPr>
      </w:pPr>
      <w:r w:rsidRPr="001773F6">
        <w:rPr>
          <w:lang w:val="bg-BG" w:eastAsia="bg-BG"/>
        </w:rPr>
        <w:t>II.</w:t>
      </w:r>
      <w:r w:rsidR="001773F6" w:rsidRPr="001773F6">
        <w:rPr>
          <w:lang w:val="bg-BG" w:eastAsia="bg-BG"/>
        </w:rPr>
        <w:t>2.3</w:t>
      </w:r>
      <w:r w:rsidRPr="001773F6">
        <w:rPr>
          <w:lang w:val="bg-BG" w:eastAsia="bg-BG"/>
        </w:rPr>
        <w:t>.</w:t>
      </w:r>
      <w:r w:rsidRPr="001773F6">
        <w:rPr>
          <w:lang w:val="bg-BG" w:eastAsia="bg-BG"/>
        </w:rPr>
        <w:tab/>
      </w:r>
      <w:r w:rsidR="001773F6" w:rsidRPr="001773F6">
        <w:rPr>
          <w:lang w:val="bg-BG" w:eastAsia="bg-BG"/>
        </w:rPr>
        <w:t xml:space="preserve"> </w:t>
      </w:r>
      <w:r w:rsidR="001B3035" w:rsidRPr="001773F6">
        <w:rPr>
          <w:lang w:val="bg-BG" w:eastAsia="bg-BG"/>
        </w:rPr>
        <w:t>Срок за изпълнение</w:t>
      </w:r>
      <w:r w:rsidR="00AC215B" w:rsidRPr="001773F6">
        <w:rPr>
          <w:lang w:val="bg-BG" w:eastAsia="bg-BG"/>
        </w:rPr>
        <w:t>;</w:t>
      </w:r>
    </w:p>
    <w:p w:rsidR="001B3035" w:rsidRPr="001773F6" w:rsidRDefault="00664129" w:rsidP="00BF6095">
      <w:pPr>
        <w:pStyle w:val="Style1"/>
        <w:tabs>
          <w:tab w:val="left" w:pos="600"/>
        </w:tabs>
        <w:spacing w:line="240" w:lineRule="auto"/>
        <w:ind w:firstLine="0"/>
        <w:rPr>
          <w:lang w:val="bg-BG"/>
        </w:rPr>
      </w:pPr>
      <w:r w:rsidRPr="001773F6">
        <w:rPr>
          <w:lang w:val="bg-BG" w:eastAsia="bg-BG"/>
        </w:rPr>
        <w:t>II.</w:t>
      </w:r>
      <w:r w:rsidR="001773F6" w:rsidRPr="001773F6">
        <w:rPr>
          <w:lang w:val="bg-BG" w:eastAsia="bg-BG"/>
        </w:rPr>
        <w:t>2.4</w:t>
      </w:r>
      <w:r w:rsidRPr="001773F6">
        <w:rPr>
          <w:lang w:val="bg-BG" w:eastAsia="bg-BG"/>
        </w:rPr>
        <w:t>.</w:t>
      </w:r>
      <w:r w:rsidRPr="001773F6">
        <w:rPr>
          <w:lang w:val="bg-BG" w:eastAsia="bg-BG"/>
        </w:rPr>
        <w:tab/>
      </w:r>
      <w:r w:rsidR="001773F6" w:rsidRPr="001773F6">
        <w:rPr>
          <w:lang w:val="bg-BG" w:eastAsia="bg-BG"/>
        </w:rPr>
        <w:t xml:space="preserve"> </w:t>
      </w:r>
      <w:r w:rsidR="001B3035" w:rsidRPr="001773F6">
        <w:rPr>
          <w:bCs/>
          <w:lang w:val="bg-BG"/>
        </w:rPr>
        <w:t>Гаранционен срок</w:t>
      </w:r>
      <w:r w:rsidR="001B3035" w:rsidRPr="001773F6">
        <w:rPr>
          <w:lang w:val="bg-BG"/>
        </w:rPr>
        <w:t xml:space="preserve"> на </w:t>
      </w:r>
      <w:r w:rsidR="00490646" w:rsidRPr="001773F6">
        <w:rPr>
          <w:lang w:val="bg-BG"/>
        </w:rPr>
        <w:t>изпълнените видове работи</w:t>
      </w:r>
      <w:r w:rsidR="001773F6" w:rsidRPr="001773F6">
        <w:rPr>
          <w:lang w:val="bg-BG"/>
        </w:rPr>
        <w:t>.</w:t>
      </w:r>
    </w:p>
    <w:p w:rsidR="001773F6" w:rsidRPr="001773F6" w:rsidRDefault="001773F6" w:rsidP="00BF6095">
      <w:pPr>
        <w:pStyle w:val="Style1"/>
        <w:tabs>
          <w:tab w:val="left" w:pos="600"/>
        </w:tabs>
        <w:spacing w:line="240" w:lineRule="auto"/>
        <w:ind w:firstLine="0"/>
        <w:rPr>
          <w:lang w:val="bg-BG"/>
        </w:rPr>
      </w:pPr>
    </w:p>
    <w:bookmarkEnd w:id="0"/>
    <w:p w:rsidR="00DD3AA1" w:rsidRPr="001773F6" w:rsidRDefault="00A55A73" w:rsidP="00CB3937">
      <w:pPr>
        <w:numPr>
          <w:ilvl w:val="0"/>
          <w:numId w:val="3"/>
        </w:numPr>
        <w:tabs>
          <w:tab w:val="clear" w:pos="1080"/>
          <w:tab w:val="num" w:pos="576"/>
        </w:tabs>
        <w:ind w:hanging="1080"/>
        <w:jc w:val="both"/>
        <w:rPr>
          <w:b/>
          <w:lang w:val="bg-BG"/>
        </w:rPr>
      </w:pPr>
      <w:r w:rsidRPr="001773F6">
        <w:rPr>
          <w:b/>
          <w:lang w:val="bg-BG"/>
        </w:rPr>
        <w:t>Ценово предложение</w:t>
      </w:r>
    </w:p>
    <w:p w:rsidR="001773F6" w:rsidRPr="001773F6" w:rsidRDefault="001773F6" w:rsidP="001773F6">
      <w:pPr>
        <w:widowControl w:val="0"/>
        <w:shd w:val="clear" w:color="auto" w:fill="FFFFFF"/>
        <w:jc w:val="both"/>
        <w:outlineLvl w:val="0"/>
        <w:rPr>
          <w:b/>
          <w:lang w:val="bg-BG"/>
        </w:rPr>
      </w:pPr>
      <w:r w:rsidRPr="001773F6">
        <w:rPr>
          <w:lang w:val="bg-BG"/>
        </w:rPr>
        <w:t>III.1. Предложение на участника относно цената за придобиване, и предложения по други показатели с парично изражение, което включва:</w:t>
      </w:r>
    </w:p>
    <w:p w:rsidR="00664129" w:rsidRPr="001773F6" w:rsidRDefault="00664129" w:rsidP="00664129">
      <w:pPr>
        <w:tabs>
          <w:tab w:val="left" w:pos="576"/>
        </w:tabs>
        <w:ind w:left="24" w:hanging="24"/>
        <w:jc w:val="both"/>
        <w:rPr>
          <w:bCs/>
          <w:spacing w:val="3"/>
          <w:lang w:val="bg-BG"/>
        </w:rPr>
      </w:pPr>
      <w:smartTag w:uri="urn:schemas-microsoft-com:office:smarttags" w:element="stockticker">
        <w:r w:rsidRPr="001773F6">
          <w:rPr>
            <w:bCs/>
            <w:spacing w:val="3"/>
            <w:lang w:val="bg-BG"/>
          </w:rPr>
          <w:t>III</w:t>
        </w:r>
      </w:smartTag>
      <w:r w:rsidRPr="001773F6">
        <w:rPr>
          <w:bCs/>
          <w:spacing w:val="3"/>
          <w:lang w:val="bg-BG"/>
        </w:rPr>
        <w:t>.1</w:t>
      </w:r>
      <w:r w:rsidR="001773F6" w:rsidRPr="001773F6">
        <w:rPr>
          <w:bCs/>
          <w:spacing w:val="3"/>
          <w:lang w:val="bg-BG"/>
        </w:rPr>
        <w:t>.1</w:t>
      </w:r>
      <w:r w:rsidRPr="001773F6">
        <w:rPr>
          <w:bCs/>
          <w:spacing w:val="3"/>
          <w:lang w:val="bg-BG"/>
        </w:rPr>
        <w:t>.</w:t>
      </w:r>
      <w:r w:rsidRPr="001773F6">
        <w:rPr>
          <w:bCs/>
          <w:spacing w:val="3"/>
          <w:lang w:val="bg-BG"/>
        </w:rPr>
        <w:tab/>
      </w:r>
      <w:r w:rsidR="00DD3AA1" w:rsidRPr="001773F6">
        <w:rPr>
          <w:bCs/>
          <w:spacing w:val="3"/>
          <w:lang w:val="bg-BG"/>
        </w:rPr>
        <w:t>Количествено-стойностн</w:t>
      </w:r>
      <w:r w:rsidR="00855400" w:rsidRPr="001773F6">
        <w:rPr>
          <w:bCs/>
          <w:spacing w:val="3"/>
          <w:lang w:val="bg-BG"/>
        </w:rPr>
        <w:t>a</w:t>
      </w:r>
      <w:r w:rsidR="00DD3AA1" w:rsidRPr="001773F6">
        <w:rPr>
          <w:bCs/>
          <w:spacing w:val="3"/>
          <w:lang w:val="bg-BG"/>
        </w:rPr>
        <w:t xml:space="preserve"> сметк</w:t>
      </w:r>
      <w:r w:rsidR="00855400" w:rsidRPr="001773F6">
        <w:rPr>
          <w:bCs/>
          <w:spacing w:val="3"/>
          <w:lang w:val="bg-BG"/>
        </w:rPr>
        <w:t>a</w:t>
      </w:r>
      <w:r w:rsidRPr="001773F6">
        <w:rPr>
          <w:bCs/>
          <w:spacing w:val="3"/>
          <w:lang w:val="bg-BG"/>
        </w:rPr>
        <w:t>;</w:t>
      </w:r>
    </w:p>
    <w:p w:rsidR="00550716" w:rsidRPr="00664129" w:rsidRDefault="00664129" w:rsidP="00664129">
      <w:pPr>
        <w:tabs>
          <w:tab w:val="left" w:pos="600"/>
        </w:tabs>
        <w:ind w:left="24" w:hanging="24"/>
        <w:jc w:val="both"/>
        <w:rPr>
          <w:lang w:val="bg-BG"/>
        </w:rPr>
      </w:pPr>
      <w:smartTag w:uri="urn:schemas-microsoft-com:office:smarttags" w:element="stockticker">
        <w:r>
          <w:rPr>
            <w:bCs/>
            <w:spacing w:val="3"/>
            <w:lang w:val="en-US"/>
          </w:rPr>
          <w:t>III</w:t>
        </w:r>
      </w:smartTag>
      <w:r>
        <w:rPr>
          <w:bCs/>
          <w:spacing w:val="3"/>
          <w:lang w:val="en-US"/>
        </w:rPr>
        <w:t>.</w:t>
      </w:r>
      <w:r w:rsidR="001773F6">
        <w:rPr>
          <w:bCs/>
          <w:spacing w:val="3"/>
          <w:lang w:val="en-US"/>
        </w:rPr>
        <w:t>1.</w:t>
      </w:r>
      <w:r>
        <w:rPr>
          <w:bCs/>
          <w:spacing w:val="3"/>
          <w:lang w:val="en-US"/>
        </w:rPr>
        <w:t>2.</w:t>
      </w:r>
      <w:r>
        <w:rPr>
          <w:bCs/>
          <w:spacing w:val="3"/>
          <w:lang w:val="en-US"/>
        </w:rPr>
        <w:tab/>
      </w:r>
      <w:r>
        <w:rPr>
          <w:bCs/>
          <w:spacing w:val="3"/>
          <w:lang w:val="bg-BG"/>
        </w:rPr>
        <w:t>Р</w:t>
      </w:r>
      <w:r w:rsidR="00573599" w:rsidRPr="00664129">
        <w:rPr>
          <w:bCs/>
          <w:spacing w:val="3"/>
          <w:lang w:val="bg-BG"/>
        </w:rPr>
        <w:t>екапитулация</w:t>
      </w:r>
      <w:r w:rsidR="00AC215B" w:rsidRPr="00664129">
        <w:rPr>
          <w:bCs/>
          <w:spacing w:val="3"/>
          <w:lang w:val="bg-BG"/>
        </w:rPr>
        <w:t>;</w:t>
      </w:r>
    </w:p>
    <w:p w:rsidR="00DD3AA1" w:rsidRPr="00664129" w:rsidRDefault="00664129" w:rsidP="00664129">
      <w:pPr>
        <w:widowControl w:val="0"/>
        <w:tabs>
          <w:tab w:val="left" w:pos="576"/>
        </w:tabs>
        <w:jc w:val="both"/>
        <w:rPr>
          <w:lang w:val="bg-BG"/>
        </w:rPr>
      </w:pPr>
      <w:smartTag w:uri="urn:schemas-microsoft-com:office:smarttags" w:element="stockticker">
        <w:r>
          <w:rPr>
            <w:lang w:val="bg-BG"/>
          </w:rPr>
          <w:t>III</w:t>
        </w:r>
      </w:smartTag>
      <w:r>
        <w:rPr>
          <w:lang w:val="bg-BG"/>
        </w:rPr>
        <w:t>.</w:t>
      </w:r>
      <w:r w:rsidR="001773F6">
        <w:rPr>
          <w:lang w:val="en-US"/>
        </w:rPr>
        <w:t>1.</w:t>
      </w:r>
      <w:r>
        <w:rPr>
          <w:lang w:val="bg-BG"/>
        </w:rPr>
        <w:t>3</w:t>
      </w:r>
      <w:r w:rsidR="001773F6">
        <w:rPr>
          <w:lang w:val="bg-BG"/>
        </w:rPr>
        <w:t xml:space="preserve">. </w:t>
      </w:r>
      <w:r w:rsidR="00DD3AA1" w:rsidRPr="00664129">
        <w:rPr>
          <w:lang w:val="bg-BG"/>
        </w:rPr>
        <w:t>Анализи на единични цени</w:t>
      </w:r>
      <w:r w:rsidR="00AC215B" w:rsidRPr="00664129">
        <w:rPr>
          <w:lang w:val="bg-BG"/>
        </w:rPr>
        <w:t>;</w:t>
      </w:r>
    </w:p>
    <w:p w:rsidR="00DD3AA1" w:rsidRPr="00664129" w:rsidRDefault="00664129" w:rsidP="00664129">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sidR="001773F6">
        <w:rPr>
          <w:lang w:val="en-US"/>
        </w:rPr>
        <w:t>1.</w:t>
      </w:r>
      <w:r>
        <w:rPr>
          <w:lang w:val="bg-BG"/>
        </w:rPr>
        <w:t>4</w:t>
      </w:r>
      <w:r w:rsidR="001773F6">
        <w:rPr>
          <w:lang w:val="bg-BG"/>
        </w:rPr>
        <w:t xml:space="preserve">. </w:t>
      </w:r>
      <w:r w:rsidR="00D94600" w:rsidRPr="00664129">
        <w:rPr>
          <w:lang w:val="bg-BG"/>
        </w:rPr>
        <w:t>Показатели</w:t>
      </w:r>
      <w:r w:rsidR="00DD3AA1" w:rsidRPr="00664129">
        <w:rPr>
          <w:lang w:val="bg-BG"/>
        </w:rPr>
        <w:t xml:space="preserve"> за ценообразуване</w:t>
      </w:r>
      <w:r w:rsidR="00AC215B" w:rsidRPr="00664129">
        <w:rPr>
          <w:lang w:val="bg-BG"/>
        </w:rPr>
        <w:t>;</w:t>
      </w:r>
    </w:p>
    <w:p w:rsidR="00DD3AA1" w:rsidRPr="00307094" w:rsidRDefault="00664129" w:rsidP="00855400">
      <w:pPr>
        <w:widowControl w:val="0"/>
        <w:tabs>
          <w:tab w:val="left" w:pos="600"/>
        </w:tabs>
        <w:spacing w:after="240"/>
        <w:jc w:val="both"/>
        <w:rPr>
          <w:lang w:val="bg-BG"/>
        </w:rPr>
      </w:pPr>
      <w:smartTag w:uri="urn:schemas-microsoft-com:office:smarttags" w:element="stockticker">
        <w:r w:rsidRPr="00664129">
          <w:rPr>
            <w:bCs/>
            <w:spacing w:val="3"/>
            <w:lang w:val="bg-BG"/>
          </w:rPr>
          <w:t>III</w:t>
        </w:r>
      </w:smartTag>
      <w:r w:rsidRPr="00664129">
        <w:rPr>
          <w:bCs/>
          <w:spacing w:val="3"/>
          <w:lang w:val="bg-BG"/>
        </w:rPr>
        <w:t>.</w:t>
      </w:r>
      <w:r w:rsidR="001773F6">
        <w:rPr>
          <w:bCs/>
          <w:spacing w:val="3"/>
          <w:lang w:val="en-US"/>
        </w:rPr>
        <w:t>1.</w:t>
      </w:r>
      <w:r>
        <w:rPr>
          <w:bCs/>
          <w:spacing w:val="3"/>
          <w:lang w:val="bg-BG"/>
        </w:rPr>
        <w:t>5</w:t>
      </w:r>
      <w:r w:rsidRPr="00664129">
        <w:rPr>
          <w:bCs/>
          <w:spacing w:val="3"/>
          <w:lang w:val="bg-BG"/>
        </w:rPr>
        <w:t>.</w:t>
      </w:r>
      <w:r w:rsidRPr="00664129">
        <w:rPr>
          <w:bCs/>
          <w:spacing w:val="3"/>
          <w:lang w:val="bg-BG"/>
        </w:rPr>
        <w:tab/>
      </w:r>
      <w:r w:rsidR="00307094"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AC215B" w:rsidRPr="00307094">
        <w:rPr>
          <w:bCs/>
          <w:spacing w:val="3"/>
          <w:lang w:val="bg-BG"/>
        </w:rPr>
        <w:t>.</w:t>
      </w:r>
    </w:p>
    <w:p w:rsidR="007F4215" w:rsidRPr="00DC78A8" w:rsidRDefault="007F4215" w:rsidP="00DC78A8">
      <w:pPr>
        <w:spacing w:line="360" w:lineRule="auto"/>
        <w:rPr>
          <w:b/>
          <w:color w:val="000000"/>
          <w:szCs w:val="22"/>
          <w:u w:val="single"/>
          <w:lang w:val="en-US"/>
        </w:rPr>
      </w:pPr>
    </w:p>
    <w:p w:rsidR="00194B40" w:rsidRPr="00F75ADC" w:rsidRDefault="00194B40" w:rsidP="00855400">
      <w:pPr>
        <w:spacing w:line="360" w:lineRule="auto"/>
        <w:rPr>
          <w:b/>
          <w:color w:val="000000"/>
          <w:szCs w:val="22"/>
          <w:u w:val="single"/>
          <w:lang w:val="bg-BG"/>
        </w:rPr>
      </w:pPr>
      <w:r w:rsidRPr="00F75ADC">
        <w:rPr>
          <w:b/>
          <w:color w:val="000000"/>
          <w:szCs w:val="22"/>
          <w:u w:val="single"/>
          <w:lang w:val="bg-BG"/>
        </w:rPr>
        <w:t>ПОДПИС и ПЕЧАТ:</w:t>
      </w:r>
    </w:p>
    <w:p w:rsidR="00194B40" w:rsidRPr="00F75ADC" w:rsidRDefault="00194B40" w:rsidP="00855400">
      <w:pPr>
        <w:pStyle w:val="BodyText"/>
        <w:ind w:left="567"/>
        <w:rPr>
          <w:szCs w:val="22"/>
        </w:rPr>
      </w:pPr>
    </w:p>
    <w:p w:rsidR="00194B40" w:rsidRPr="00F75ADC" w:rsidRDefault="00194B40" w:rsidP="00855400">
      <w:pPr>
        <w:pStyle w:val="BodyText"/>
        <w:rPr>
          <w:szCs w:val="22"/>
        </w:rPr>
      </w:pPr>
      <w:r w:rsidRPr="00F75ADC">
        <w:rPr>
          <w:szCs w:val="22"/>
        </w:rPr>
        <w:t>______________________ (име и фамилия)</w:t>
      </w:r>
    </w:p>
    <w:p w:rsidR="00194B40" w:rsidRPr="00F75ADC" w:rsidRDefault="00194B40" w:rsidP="00855400">
      <w:pPr>
        <w:pStyle w:val="BodyText"/>
        <w:ind w:left="567"/>
        <w:rPr>
          <w:szCs w:val="22"/>
        </w:rPr>
      </w:pPr>
    </w:p>
    <w:p w:rsidR="00194B40" w:rsidRPr="00F75ADC" w:rsidRDefault="00194B40" w:rsidP="00855400">
      <w:pPr>
        <w:pStyle w:val="BodyText"/>
        <w:rPr>
          <w:szCs w:val="22"/>
        </w:rPr>
      </w:pPr>
      <w:r w:rsidRPr="00F75ADC">
        <w:rPr>
          <w:szCs w:val="22"/>
        </w:rPr>
        <w:t>______________________ (дата)</w:t>
      </w:r>
    </w:p>
    <w:p w:rsidR="00194B40" w:rsidRPr="00F75ADC" w:rsidRDefault="00194B40" w:rsidP="00855400">
      <w:pPr>
        <w:pStyle w:val="BodyText"/>
        <w:ind w:left="567"/>
        <w:rPr>
          <w:szCs w:val="22"/>
        </w:rPr>
      </w:pPr>
    </w:p>
    <w:p w:rsidR="00194B40" w:rsidRPr="00F75ADC" w:rsidRDefault="00194B40" w:rsidP="00855400">
      <w:pPr>
        <w:pStyle w:val="BodyText"/>
        <w:rPr>
          <w:szCs w:val="22"/>
        </w:rPr>
      </w:pPr>
      <w:r w:rsidRPr="00F75ADC">
        <w:rPr>
          <w:szCs w:val="22"/>
        </w:rPr>
        <w:t xml:space="preserve">______________________ (длъжност на управляващия/представляващия </w:t>
      </w:r>
      <w:r w:rsidR="00C6275F" w:rsidRPr="00F75ADC">
        <w:rPr>
          <w:szCs w:val="22"/>
        </w:rPr>
        <w:t>участника</w:t>
      </w:r>
      <w:r w:rsidRPr="00F75ADC">
        <w:rPr>
          <w:szCs w:val="22"/>
        </w:rPr>
        <w:t>)</w:t>
      </w:r>
    </w:p>
    <w:p w:rsidR="00194B40" w:rsidRPr="00F75ADC" w:rsidRDefault="00194B40" w:rsidP="00855400">
      <w:pPr>
        <w:pStyle w:val="BodyText"/>
        <w:ind w:left="3366"/>
        <w:rPr>
          <w:szCs w:val="22"/>
        </w:rPr>
      </w:pPr>
    </w:p>
    <w:p w:rsidR="00615F73" w:rsidRPr="00A31D20" w:rsidRDefault="00194B40" w:rsidP="00855400">
      <w:pPr>
        <w:pStyle w:val="BodyText"/>
        <w:jc w:val="left"/>
        <w:rPr>
          <w:szCs w:val="22"/>
          <w:lang w:val="en-US"/>
        </w:rPr>
      </w:pPr>
      <w:r w:rsidRPr="00F75ADC">
        <w:rPr>
          <w:szCs w:val="22"/>
        </w:rPr>
        <w:t xml:space="preserve">______________________ (наименование на </w:t>
      </w:r>
      <w:r w:rsidR="00C6275F" w:rsidRPr="00F75ADC">
        <w:rPr>
          <w:szCs w:val="22"/>
        </w:rPr>
        <w:t>участника</w:t>
      </w:r>
      <w:r w:rsidRPr="00F75ADC">
        <w:rPr>
          <w:szCs w:val="22"/>
        </w:rPr>
        <w:t>)</w:t>
      </w: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DA292B">
      <w:pPr>
        <w:pStyle w:val="BodyText"/>
        <w:ind w:left="5760"/>
        <w:rPr>
          <w:b/>
          <w:lang w:val="en-US"/>
        </w:rPr>
      </w:pPr>
    </w:p>
    <w:p w:rsidR="009933F0" w:rsidRDefault="009933F0" w:rsidP="00855400">
      <w:pPr>
        <w:pStyle w:val="BodyText"/>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4C3970" w:rsidRDefault="004C3970" w:rsidP="00DA292B">
      <w:pPr>
        <w:pStyle w:val="BodyText"/>
        <w:ind w:left="5760"/>
        <w:rPr>
          <w:b/>
          <w:lang w:val="en-US"/>
        </w:rPr>
      </w:pPr>
    </w:p>
    <w:p w:rsidR="001773F6" w:rsidRDefault="001773F6" w:rsidP="00DA292B">
      <w:pPr>
        <w:pStyle w:val="BodyText"/>
        <w:ind w:left="5760"/>
        <w:rPr>
          <w:b/>
          <w:lang w:val="en-US"/>
        </w:rPr>
      </w:pPr>
    </w:p>
    <w:p w:rsidR="001773F6" w:rsidRDefault="001773F6" w:rsidP="00DA292B">
      <w:pPr>
        <w:pStyle w:val="BodyText"/>
        <w:ind w:left="5760"/>
        <w:rPr>
          <w:b/>
          <w:lang w:val="en-US"/>
        </w:rPr>
      </w:pPr>
    </w:p>
    <w:p w:rsidR="00DA292B" w:rsidRPr="0022686D" w:rsidRDefault="001773F6" w:rsidP="001773F6">
      <w:pPr>
        <w:pStyle w:val="BodyText"/>
        <w:rPr>
          <w:b/>
          <w:szCs w:val="22"/>
          <w:lang w:val="ru-RU"/>
        </w:rPr>
      </w:pPr>
      <w:r>
        <w:rPr>
          <w:b/>
        </w:rPr>
        <w:lastRenderedPageBreak/>
        <w:t xml:space="preserve">                                                                                               </w:t>
      </w:r>
      <w:r w:rsidR="00DA292B" w:rsidRPr="0022686D">
        <w:rPr>
          <w:b/>
        </w:rPr>
        <w:t>ОБРАЗЕЦ</w:t>
      </w:r>
      <w:r w:rsidR="00DA292B" w:rsidRPr="0022686D">
        <w:rPr>
          <w:b/>
          <w:lang w:val="ru-RU"/>
        </w:rPr>
        <w:t xml:space="preserve"> </w:t>
      </w:r>
      <w:r w:rsidR="00DA292B" w:rsidRPr="0022686D">
        <w:rPr>
          <w:b/>
        </w:rPr>
        <w:t xml:space="preserve">по т. </w:t>
      </w:r>
      <w:smartTag w:uri="urn:schemas-microsoft-com:office:smarttags" w:element="stockticker">
        <w:r w:rsidR="006B74D8">
          <w:rPr>
            <w:b/>
            <w:lang w:val="en-US"/>
          </w:rPr>
          <w:t>III</w:t>
        </w:r>
      </w:smartTag>
      <w:r w:rsidR="00654F90">
        <w:rPr>
          <w:b/>
        </w:rPr>
        <w:t>.</w:t>
      </w:r>
      <w:r>
        <w:rPr>
          <w:b/>
        </w:rPr>
        <w:t>1.</w:t>
      </w:r>
      <w:r w:rsidR="00654F90">
        <w:rPr>
          <w:b/>
          <w:lang w:val="en-US"/>
        </w:rPr>
        <w:t>2</w:t>
      </w:r>
      <w:r w:rsidR="00DA292B" w:rsidRPr="0022686D">
        <w:rPr>
          <w:b/>
        </w:rPr>
        <w:t>. към офертата</w:t>
      </w:r>
    </w:p>
    <w:p w:rsidR="00DA292B" w:rsidRDefault="00DA292B" w:rsidP="00DA292B">
      <w:pPr>
        <w:numPr>
          <w:ilvl w:val="12"/>
          <w:numId w:val="0"/>
        </w:numPr>
        <w:ind w:left="4860"/>
        <w:jc w:val="right"/>
        <w:rPr>
          <w:b/>
          <w:bCs/>
          <w:szCs w:val="22"/>
          <w:lang w:val="bg-BG"/>
        </w:rPr>
      </w:pPr>
    </w:p>
    <w:p w:rsidR="00DA292B" w:rsidRPr="00817676" w:rsidRDefault="00DA292B" w:rsidP="004F77DE">
      <w:pPr>
        <w:numPr>
          <w:ilvl w:val="12"/>
          <w:numId w:val="0"/>
        </w:numPr>
        <w:rPr>
          <w:b/>
          <w:bCs/>
          <w:szCs w:val="22"/>
          <w:lang w:val="bg-BG"/>
        </w:rPr>
      </w:pPr>
    </w:p>
    <w:p w:rsidR="00DA292B" w:rsidRPr="00054E5B" w:rsidRDefault="00DA292B" w:rsidP="00DA292B">
      <w:pPr>
        <w:pStyle w:val="BodyText"/>
        <w:rPr>
          <w:szCs w:val="22"/>
        </w:rPr>
      </w:pPr>
    </w:p>
    <w:p w:rsidR="00DA292B" w:rsidRPr="00054E5B" w:rsidRDefault="00DA292B" w:rsidP="00DA292B">
      <w:pPr>
        <w:pStyle w:val="BodyText"/>
        <w:widowControl w:val="0"/>
        <w:jc w:val="center"/>
        <w:rPr>
          <w:b/>
          <w:bCs/>
        </w:rPr>
      </w:pPr>
      <w:r>
        <w:rPr>
          <w:b/>
          <w:bCs/>
        </w:rPr>
        <w:t>РЕКАПИТУЛАЦИЯ</w:t>
      </w:r>
    </w:p>
    <w:p w:rsidR="00DA292B" w:rsidRPr="00054E5B" w:rsidRDefault="00DA292B" w:rsidP="0043682A">
      <w:pPr>
        <w:pStyle w:val="Title"/>
        <w:jc w:val="left"/>
      </w:pPr>
    </w:p>
    <w:p w:rsidR="001773F6" w:rsidRPr="001773F6" w:rsidRDefault="00DA292B" w:rsidP="001773F6">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001773F6" w:rsidRPr="001773F6">
        <w:rPr>
          <w:b/>
          <w:lang w:val="bg-BG"/>
        </w:rPr>
        <w:t>в обществена поръчка чрез събиране на оферти с обява с</w:t>
      </w:r>
      <w:r w:rsidR="001773F6" w:rsidRPr="001773F6">
        <w:rPr>
          <w:b/>
          <w:lang w:val="en-US"/>
        </w:rPr>
        <w:t xml:space="preserve"> </w:t>
      </w:r>
      <w:r w:rsidR="001773F6" w:rsidRPr="001773F6">
        <w:rPr>
          <w:b/>
          <w:lang w:val="bg-BG"/>
        </w:rPr>
        <w:t>предмет:</w:t>
      </w:r>
    </w:p>
    <w:p w:rsidR="001773F6" w:rsidRPr="00DC78A8" w:rsidRDefault="001773F6" w:rsidP="001773F6">
      <w:pPr>
        <w:pStyle w:val="BodyText"/>
        <w:spacing w:after="600"/>
        <w:jc w:val="center"/>
        <w:rPr>
          <w:b/>
          <w:bCs/>
          <w:lang w:val="en-US"/>
        </w:rPr>
      </w:pPr>
      <w:r w:rsidRPr="00D11077">
        <w:rPr>
          <w:b/>
          <w:iCs/>
          <w:szCs w:val="24"/>
          <w:lang w:val="en-US"/>
        </w:rPr>
        <w:t>“</w:t>
      </w:r>
      <w:r>
        <w:rPr>
          <w:b/>
          <w:iCs/>
          <w:szCs w:val="24"/>
        </w:rPr>
        <w:t>Ремонтни дейности в пансион Фортуна - вход Б</w:t>
      </w:r>
      <w:r w:rsidRPr="00D11077">
        <w:rPr>
          <w:b/>
          <w:iCs/>
          <w:szCs w:val="24"/>
          <w:lang w:val="en-US"/>
        </w:rPr>
        <w:t>”</w:t>
      </w:r>
    </w:p>
    <w:p w:rsidR="00DA292B" w:rsidRDefault="00DA292B" w:rsidP="001773F6">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DA292B">
        <w:trPr>
          <w:trHeight w:val="342"/>
        </w:trPr>
        <w:tc>
          <w:tcPr>
            <w:tcW w:w="681" w:type="dxa"/>
            <w:tcMar>
              <w:top w:w="17" w:type="dxa"/>
              <w:left w:w="17" w:type="dxa"/>
              <w:bottom w:w="0" w:type="dxa"/>
              <w:right w:w="17" w:type="dxa"/>
            </w:tcMar>
            <w:vAlign w:val="center"/>
          </w:tcPr>
          <w:p w:rsidR="00DA292B" w:rsidRDefault="00DA292B" w:rsidP="008D30ED">
            <w:pPr>
              <w:jc w:val="center"/>
              <w:rPr>
                <w:rFonts w:eastAsia="Arial Unicode MS"/>
                <w:b/>
                <w:bCs/>
                <w:lang w:val="bg-BG"/>
              </w:rPr>
            </w:pPr>
            <w:r>
              <w:rPr>
                <w:b/>
                <w:bCs/>
                <w:lang w:val="bg-BG"/>
              </w:rPr>
              <w:t>№</w:t>
            </w:r>
          </w:p>
        </w:tc>
        <w:tc>
          <w:tcPr>
            <w:tcW w:w="6282" w:type="dxa"/>
            <w:gridSpan w:val="2"/>
            <w:vAlign w:val="center"/>
          </w:tcPr>
          <w:p w:rsidR="00DA292B" w:rsidRPr="004C3970" w:rsidRDefault="004C3970" w:rsidP="00855400">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DA292B" w:rsidRDefault="00DA292B" w:rsidP="008D30ED">
            <w:pPr>
              <w:jc w:val="center"/>
              <w:rPr>
                <w:rFonts w:eastAsia="Arial Unicode MS"/>
                <w:b/>
                <w:bCs/>
                <w:lang w:val="bg-BG"/>
              </w:rPr>
            </w:pPr>
            <w:r>
              <w:rPr>
                <w:rFonts w:eastAsia="Arial Unicode MS"/>
                <w:b/>
                <w:bCs/>
                <w:lang w:val="bg-BG"/>
              </w:rPr>
              <w:t xml:space="preserve">Стойност в лв. без ДДС </w:t>
            </w:r>
          </w:p>
        </w:tc>
      </w:tr>
      <w:tr w:rsidR="00DA292B">
        <w:trPr>
          <w:trHeight w:val="315"/>
        </w:trPr>
        <w:tc>
          <w:tcPr>
            <w:tcW w:w="681" w:type="dxa"/>
            <w:tcMar>
              <w:top w:w="17" w:type="dxa"/>
              <w:left w:w="17" w:type="dxa"/>
              <w:bottom w:w="0" w:type="dxa"/>
              <w:right w:w="17" w:type="dxa"/>
            </w:tcMar>
            <w:vAlign w:val="center"/>
          </w:tcPr>
          <w:p w:rsidR="00DA292B" w:rsidRDefault="00DA292B" w:rsidP="008D30ED">
            <w:pPr>
              <w:jc w:val="center"/>
              <w:rPr>
                <w:rFonts w:eastAsia="Arial Unicode MS"/>
                <w:b/>
                <w:bCs/>
                <w:i/>
                <w:iCs/>
                <w:lang w:val="bg-BG"/>
              </w:rPr>
            </w:pPr>
            <w:r>
              <w:rPr>
                <w:b/>
                <w:bCs/>
                <w:i/>
                <w:iCs/>
                <w:lang w:val="bg-BG"/>
              </w:rPr>
              <w:t>1</w:t>
            </w:r>
          </w:p>
        </w:tc>
        <w:tc>
          <w:tcPr>
            <w:tcW w:w="6282" w:type="dxa"/>
            <w:gridSpan w:val="2"/>
          </w:tcPr>
          <w:p w:rsidR="00DA292B" w:rsidRDefault="00DA292B" w:rsidP="008D30ED">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DA292B" w:rsidRDefault="00DA292B" w:rsidP="008D30ED">
            <w:pPr>
              <w:jc w:val="center"/>
              <w:rPr>
                <w:rFonts w:eastAsia="Arial Unicode MS"/>
                <w:b/>
                <w:bCs/>
                <w:i/>
                <w:iCs/>
                <w:lang w:val="bg-BG"/>
              </w:rPr>
            </w:pPr>
            <w:r>
              <w:rPr>
                <w:b/>
                <w:bCs/>
                <w:i/>
                <w:iCs/>
                <w:lang w:val="bg-BG"/>
              </w:rPr>
              <w:t>3</w:t>
            </w:r>
          </w:p>
        </w:tc>
      </w:tr>
      <w:tr w:rsidR="00DA292B">
        <w:trPr>
          <w:trHeight w:val="284"/>
        </w:trPr>
        <w:tc>
          <w:tcPr>
            <w:tcW w:w="681" w:type="dxa"/>
            <w:tcMar>
              <w:top w:w="17" w:type="dxa"/>
              <w:left w:w="17" w:type="dxa"/>
              <w:bottom w:w="0" w:type="dxa"/>
              <w:right w:w="17" w:type="dxa"/>
            </w:tcMar>
            <w:vAlign w:val="center"/>
          </w:tcPr>
          <w:p w:rsidR="00DA292B" w:rsidRDefault="00DA292B" w:rsidP="008D30ED">
            <w:pPr>
              <w:jc w:val="center"/>
              <w:rPr>
                <w:lang w:val="bg-BG"/>
              </w:rPr>
            </w:pPr>
          </w:p>
        </w:tc>
        <w:tc>
          <w:tcPr>
            <w:tcW w:w="6282" w:type="dxa"/>
            <w:gridSpan w:val="2"/>
          </w:tcPr>
          <w:p w:rsidR="00DA292B" w:rsidRDefault="00DA292B" w:rsidP="008D30ED">
            <w:pPr>
              <w:jc w:val="both"/>
              <w:rPr>
                <w:lang w:val="bg-BG"/>
              </w:rPr>
            </w:pPr>
          </w:p>
        </w:tc>
        <w:tc>
          <w:tcPr>
            <w:tcW w:w="2778" w:type="dxa"/>
            <w:tcMar>
              <w:top w:w="17" w:type="dxa"/>
              <w:left w:w="17" w:type="dxa"/>
              <w:bottom w:w="0" w:type="dxa"/>
              <w:right w:w="17" w:type="dxa"/>
            </w:tcMar>
            <w:vAlign w:val="center"/>
          </w:tcPr>
          <w:p w:rsidR="00DA292B" w:rsidRDefault="00DA292B" w:rsidP="008D30ED">
            <w:pPr>
              <w:jc w:val="both"/>
              <w:rPr>
                <w:lang w:val="bg-BG"/>
              </w:rPr>
            </w:pPr>
          </w:p>
        </w:tc>
      </w:tr>
      <w:tr w:rsidR="00DA292B" w:rsidRPr="00817676">
        <w:trPr>
          <w:trHeight w:val="284"/>
        </w:trPr>
        <w:tc>
          <w:tcPr>
            <w:tcW w:w="681" w:type="dxa"/>
            <w:tcMar>
              <w:top w:w="17" w:type="dxa"/>
              <w:left w:w="17" w:type="dxa"/>
              <w:bottom w:w="0" w:type="dxa"/>
              <w:right w:w="17" w:type="dxa"/>
            </w:tcMar>
            <w:vAlign w:val="center"/>
          </w:tcPr>
          <w:p w:rsidR="00DA292B" w:rsidRPr="00817676" w:rsidRDefault="00DA292B" w:rsidP="008D30ED">
            <w:pPr>
              <w:jc w:val="center"/>
              <w:rPr>
                <w:lang w:val="bg-BG"/>
              </w:rPr>
            </w:pPr>
            <w:r w:rsidRPr="00817676">
              <w:rPr>
                <w:lang w:val="bg-BG"/>
              </w:rPr>
              <w:t>І</w:t>
            </w:r>
          </w:p>
        </w:tc>
        <w:tc>
          <w:tcPr>
            <w:tcW w:w="6282" w:type="dxa"/>
            <w:gridSpan w:val="2"/>
          </w:tcPr>
          <w:p w:rsidR="00DA292B" w:rsidRPr="00855400" w:rsidRDefault="001773F6" w:rsidP="001773F6">
            <w:pPr>
              <w:jc w:val="both"/>
              <w:rPr>
                <w:lang w:val="bg-BG"/>
              </w:rPr>
            </w:pPr>
            <w:r>
              <w:rPr>
                <w:lang w:val="bg-BG"/>
              </w:rPr>
              <w:t>Ч</w:t>
            </w:r>
            <w:r w:rsidR="004C3970">
              <w:rPr>
                <w:lang w:val="bg-BG"/>
              </w:rPr>
              <w:t>аст: А</w:t>
            </w:r>
            <w:r>
              <w:rPr>
                <w:lang w:val="bg-BG"/>
              </w:rPr>
              <w:t>рхитектурна, ВиК и Електрическа</w:t>
            </w:r>
          </w:p>
        </w:tc>
        <w:tc>
          <w:tcPr>
            <w:tcW w:w="2778" w:type="dxa"/>
            <w:tcMar>
              <w:top w:w="17" w:type="dxa"/>
              <w:left w:w="17" w:type="dxa"/>
              <w:bottom w:w="0" w:type="dxa"/>
              <w:right w:w="17" w:type="dxa"/>
            </w:tcMar>
            <w:vAlign w:val="center"/>
          </w:tcPr>
          <w:p w:rsidR="00DA292B" w:rsidRPr="00817676" w:rsidRDefault="00DA292B" w:rsidP="008D30ED">
            <w:pPr>
              <w:jc w:val="both"/>
              <w:rPr>
                <w:lang w:val="bg-BG"/>
              </w:rPr>
            </w:pPr>
          </w:p>
        </w:tc>
      </w:tr>
      <w:tr w:rsidR="001773F6">
        <w:trPr>
          <w:trHeight w:val="403"/>
        </w:trPr>
        <w:tc>
          <w:tcPr>
            <w:tcW w:w="681" w:type="dxa"/>
            <w:tcMar>
              <w:top w:w="17" w:type="dxa"/>
              <w:left w:w="17" w:type="dxa"/>
              <w:bottom w:w="0" w:type="dxa"/>
              <w:right w:w="17" w:type="dxa"/>
            </w:tcMar>
            <w:vAlign w:val="center"/>
          </w:tcPr>
          <w:p w:rsidR="001773F6" w:rsidRDefault="001773F6" w:rsidP="008D30ED">
            <w:pPr>
              <w:jc w:val="center"/>
              <w:rPr>
                <w:lang w:val="en-US"/>
              </w:rPr>
            </w:pPr>
            <w:r>
              <w:rPr>
                <w:lang w:val="en-US"/>
              </w:rPr>
              <w:t>II</w:t>
            </w:r>
          </w:p>
        </w:tc>
        <w:tc>
          <w:tcPr>
            <w:tcW w:w="6282" w:type="dxa"/>
            <w:gridSpan w:val="2"/>
          </w:tcPr>
          <w:p w:rsidR="001773F6" w:rsidRDefault="001773F6" w:rsidP="00855400">
            <w:pPr>
              <w:jc w:val="both"/>
              <w:rPr>
                <w:lang w:val="bg-BG"/>
              </w:rPr>
            </w:pPr>
            <w:r>
              <w:rPr>
                <w:lang w:val="bg-BG"/>
              </w:rPr>
              <w:t>Част: ОВК</w:t>
            </w:r>
          </w:p>
        </w:tc>
        <w:tc>
          <w:tcPr>
            <w:tcW w:w="2778" w:type="dxa"/>
            <w:tcMar>
              <w:top w:w="17" w:type="dxa"/>
              <w:left w:w="17" w:type="dxa"/>
              <w:bottom w:w="0" w:type="dxa"/>
              <w:right w:w="17" w:type="dxa"/>
            </w:tcMar>
            <w:vAlign w:val="center"/>
          </w:tcPr>
          <w:p w:rsidR="001773F6" w:rsidRDefault="001773F6" w:rsidP="008D30ED">
            <w:pPr>
              <w:jc w:val="both"/>
              <w:rPr>
                <w:lang w:val="bg-BG"/>
              </w:rPr>
            </w:pPr>
          </w:p>
        </w:tc>
      </w:tr>
      <w:tr w:rsidR="00DA292B">
        <w:trPr>
          <w:trHeight w:val="403"/>
        </w:trPr>
        <w:tc>
          <w:tcPr>
            <w:tcW w:w="681" w:type="dxa"/>
            <w:tcMar>
              <w:top w:w="17" w:type="dxa"/>
              <w:left w:w="17" w:type="dxa"/>
              <w:bottom w:w="0" w:type="dxa"/>
              <w:right w:w="17" w:type="dxa"/>
            </w:tcMar>
            <w:vAlign w:val="center"/>
          </w:tcPr>
          <w:p w:rsidR="00DA292B" w:rsidRPr="009933F0" w:rsidRDefault="009933F0" w:rsidP="008D30ED">
            <w:pPr>
              <w:jc w:val="center"/>
              <w:rPr>
                <w:lang w:val="en-US"/>
              </w:rPr>
            </w:pPr>
            <w:r>
              <w:rPr>
                <w:lang w:val="en-US"/>
              </w:rPr>
              <w:t>II</w:t>
            </w:r>
            <w:r w:rsidR="001773F6">
              <w:rPr>
                <w:lang w:val="en-US"/>
              </w:rPr>
              <w:t>I</w:t>
            </w:r>
          </w:p>
        </w:tc>
        <w:tc>
          <w:tcPr>
            <w:tcW w:w="6282" w:type="dxa"/>
            <w:gridSpan w:val="2"/>
          </w:tcPr>
          <w:p w:rsidR="00DA292B" w:rsidRPr="00817676" w:rsidRDefault="00DA292B" w:rsidP="00855400">
            <w:pPr>
              <w:jc w:val="both"/>
              <w:rPr>
                <w:lang w:val="bg-BG"/>
              </w:rPr>
            </w:pPr>
            <w:r>
              <w:rPr>
                <w:lang w:val="bg-BG"/>
              </w:rPr>
              <w:t xml:space="preserve">10% върху стойността на </w:t>
            </w:r>
            <w:r w:rsidR="004A31BB">
              <w:rPr>
                <w:lang w:val="bg-BG"/>
              </w:rPr>
              <w:t>р.</w:t>
            </w:r>
            <w:r w:rsidR="004A31BB">
              <w:rPr>
                <w:lang w:val="en-US"/>
              </w:rPr>
              <w:t>I</w:t>
            </w:r>
            <w:r w:rsidR="001773F6">
              <w:rPr>
                <w:lang w:val="en-US"/>
              </w:rPr>
              <w:t>+</w:t>
            </w:r>
            <w:r w:rsidR="001773F6">
              <w:rPr>
                <w:lang w:val="bg-BG"/>
              </w:rPr>
              <w:t>р.</w:t>
            </w:r>
            <w:r w:rsidR="001773F6">
              <w:rPr>
                <w:lang w:val="en-US"/>
              </w:rPr>
              <w:t>II</w:t>
            </w:r>
            <w:r w:rsidR="004A31BB">
              <w:rPr>
                <w:lang w:val="en-US"/>
              </w:rPr>
              <w:t xml:space="preserve"> </w:t>
            </w:r>
            <w:r>
              <w:rPr>
                <w:lang w:val="bg-BG"/>
              </w:rPr>
              <w:t>за непредвидени разходи</w:t>
            </w:r>
            <w:r w:rsidRPr="00817676">
              <w:rPr>
                <w:lang w:val="bg-BG"/>
              </w:rPr>
              <w:t xml:space="preserve"> </w:t>
            </w:r>
          </w:p>
        </w:tc>
        <w:tc>
          <w:tcPr>
            <w:tcW w:w="2778" w:type="dxa"/>
            <w:tcMar>
              <w:top w:w="17" w:type="dxa"/>
              <w:left w:w="17" w:type="dxa"/>
              <w:bottom w:w="0" w:type="dxa"/>
              <w:right w:w="17" w:type="dxa"/>
            </w:tcMar>
            <w:vAlign w:val="center"/>
          </w:tcPr>
          <w:p w:rsidR="00DA292B" w:rsidRDefault="00DA292B" w:rsidP="008D30ED">
            <w:pPr>
              <w:jc w:val="both"/>
              <w:rPr>
                <w:lang w:val="bg-BG"/>
              </w:rPr>
            </w:pPr>
          </w:p>
        </w:tc>
      </w:tr>
      <w:tr w:rsidR="00DA292B">
        <w:trPr>
          <w:trHeight w:val="284"/>
        </w:trPr>
        <w:tc>
          <w:tcPr>
            <w:tcW w:w="681" w:type="dxa"/>
            <w:tcBorders>
              <w:bottom w:val="single" w:sz="4" w:space="0" w:color="auto"/>
            </w:tcBorders>
            <w:tcMar>
              <w:top w:w="17" w:type="dxa"/>
              <w:left w:w="17" w:type="dxa"/>
              <w:bottom w:w="0" w:type="dxa"/>
              <w:right w:w="17" w:type="dxa"/>
            </w:tcMar>
            <w:vAlign w:val="center"/>
          </w:tcPr>
          <w:p w:rsidR="00DA292B" w:rsidRDefault="00DA292B" w:rsidP="008D30ED">
            <w:pPr>
              <w:jc w:val="center"/>
              <w:rPr>
                <w:lang w:val="bg-BG"/>
              </w:rPr>
            </w:pPr>
          </w:p>
        </w:tc>
        <w:tc>
          <w:tcPr>
            <w:tcW w:w="6282" w:type="dxa"/>
            <w:gridSpan w:val="2"/>
            <w:tcBorders>
              <w:bottom w:val="single" w:sz="4" w:space="0" w:color="auto"/>
            </w:tcBorders>
          </w:tcPr>
          <w:p w:rsidR="00DA292B" w:rsidRDefault="00DA292B" w:rsidP="008D30ED">
            <w:pPr>
              <w:jc w:val="both"/>
              <w:rPr>
                <w:lang w:val="bg-BG"/>
              </w:rPr>
            </w:pPr>
          </w:p>
        </w:tc>
        <w:tc>
          <w:tcPr>
            <w:tcW w:w="2778" w:type="dxa"/>
            <w:tcBorders>
              <w:bottom w:val="single" w:sz="4" w:space="0" w:color="auto"/>
            </w:tcBorders>
            <w:tcMar>
              <w:top w:w="17" w:type="dxa"/>
              <w:left w:w="17" w:type="dxa"/>
              <w:bottom w:w="0" w:type="dxa"/>
              <w:right w:w="17" w:type="dxa"/>
            </w:tcMar>
            <w:vAlign w:val="center"/>
          </w:tcPr>
          <w:p w:rsidR="00DA292B" w:rsidRDefault="00DA292B" w:rsidP="008D30ED">
            <w:pPr>
              <w:jc w:val="both"/>
              <w:rPr>
                <w:lang w:val="bg-BG"/>
              </w:rPr>
            </w:pPr>
          </w:p>
        </w:tc>
      </w:tr>
      <w:tr w:rsidR="00DA292B">
        <w:trPr>
          <w:trHeight w:val="284"/>
        </w:trPr>
        <w:tc>
          <w:tcPr>
            <w:tcW w:w="9741" w:type="dxa"/>
            <w:gridSpan w:val="4"/>
            <w:tcBorders>
              <w:bottom w:val="single" w:sz="4" w:space="0" w:color="auto"/>
            </w:tcBorders>
            <w:tcMar>
              <w:top w:w="17" w:type="dxa"/>
              <w:left w:w="17" w:type="dxa"/>
              <w:bottom w:w="0" w:type="dxa"/>
              <w:right w:w="17" w:type="dxa"/>
            </w:tcMar>
            <w:vAlign w:val="center"/>
          </w:tcPr>
          <w:p w:rsidR="00DA292B" w:rsidRDefault="00DA292B" w:rsidP="008D30ED">
            <w:pPr>
              <w:jc w:val="both"/>
              <w:rPr>
                <w:lang w:val="bg-BG"/>
              </w:rPr>
            </w:pPr>
          </w:p>
        </w:tc>
      </w:tr>
      <w:tr w:rsidR="00DA292B" w:rsidTr="001773F6">
        <w:trPr>
          <w:trHeight w:val="284"/>
        </w:trPr>
        <w:tc>
          <w:tcPr>
            <w:tcW w:w="5404" w:type="dxa"/>
            <w:gridSpan w:val="2"/>
            <w:tcBorders>
              <w:top w:val="nil"/>
            </w:tcBorders>
            <w:tcMar>
              <w:top w:w="17" w:type="dxa"/>
              <w:left w:w="17" w:type="dxa"/>
              <w:bottom w:w="0" w:type="dxa"/>
              <w:right w:w="17" w:type="dxa"/>
            </w:tcMar>
            <w:vAlign w:val="center"/>
          </w:tcPr>
          <w:p w:rsidR="00DA292B" w:rsidRDefault="00DA292B" w:rsidP="008D30ED">
            <w:pPr>
              <w:jc w:val="center"/>
              <w:rPr>
                <w:b/>
                <w:bCs/>
                <w:lang w:val="bg-BG"/>
              </w:rPr>
            </w:pPr>
            <w:r>
              <w:rPr>
                <w:b/>
                <w:bCs/>
                <w:lang w:val="bg-BG"/>
              </w:rPr>
              <w:t>ОБЩО ЗА ИЗПЪЛНЕНИЕ НА ПОРЪЧКАТА</w:t>
            </w:r>
          </w:p>
        </w:tc>
        <w:tc>
          <w:tcPr>
            <w:tcW w:w="1559" w:type="dxa"/>
            <w:vAlign w:val="center"/>
          </w:tcPr>
          <w:p w:rsidR="0043682A" w:rsidRPr="001773F6" w:rsidRDefault="00A31D20" w:rsidP="00855400">
            <w:pPr>
              <w:rPr>
                <w:lang w:val="bg-BG"/>
              </w:rPr>
            </w:pPr>
            <w:r>
              <w:rPr>
                <w:lang w:val="en-US"/>
              </w:rPr>
              <w:t xml:space="preserve"> </w:t>
            </w:r>
            <w:r w:rsidR="00DA292B">
              <w:rPr>
                <w:lang w:val="bg-BG"/>
              </w:rPr>
              <w:t>р.І + р.ІІ</w:t>
            </w:r>
            <w:r w:rsidR="004A31BB">
              <w:rPr>
                <w:lang w:val="en-US"/>
              </w:rPr>
              <w:t xml:space="preserve"> </w:t>
            </w:r>
            <w:r w:rsidR="001773F6">
              <w:rPr>
                <w:lang w:val="en-US"/>
              </w:rPr>
              <w:t>+</w:t>
            </w:r>
            <w:r w:rsidR="001773F6">
              <w:rPr>
                <w:lang w:val="bg-BG"/>
              </w:rPr>
              <w:t>р.</w:t>
            </w:r>
            <w:r w:rsidR="001773F6">
              <w:rPr>
                <w:lang w:val="en-US"/>
              </w:rPr>
              <w:t>III</w:t>
            </w:r>
          </w:p>
        </w:tc>
        <w:tc>
          <w:tcPr>
            <w:tcW w:w="2778" w:type="dxa"/>
            <w:vAlign w:val="center"/>
          </w:tcPr>
          <w:p w:rsidR="00DA292B" w:rsidRDefault="00DA292B" w:rsidP="008D30ED">
            <w:pPr>
              <w:rPr>
                <w:lang w:val="bg-BG"/>
              </w:rPr>
            </w:pPr>
          </w:p>
        </w:tc>
      </w:tr>
    </w:tbl>
    <w:p w:rsidR="00DA292B" w:rsidRDefault="00DA292B" w:rsidP="00DA292B">
      <w:pPr>
        <w:spacing w:line="360" w:lineRule="auto"/>
        <w:ind w:firstLine="567"/>
        <w:rPr>
          <w:b/>
          <w:bCs/>
          <w:lang w:val="bg-BG"/>
        </w:rPr>
      </w:pPr>
    </w:p>
    <w:p w:rsidR="00DA292B" w:rsidRDefault="00DA292B" w:rsidP="00DA292B">
      <w:pPr>
        <w:spacing w:line="360" w:lineRule="auto"/>
        <w:ind w:firstLine="567"/>
        <w:rPr>
          <w:b/>
          <w:bCs/>
          <w:lang w:val="bg-BG"/>
        </w:rPr>
      </w:pPr>
    </w:p>
    <w:p w:rsidR="00DA292B" w:rsidRDefault="00DA292B" w:rsidP="00DA292B">
      <w:pPr>
        <w:spacing w:line="360" w:lineRule="auto"/>
        <w:ind w:firstLine="567"/>
        <w:rPr>
          <w:b/>
          <w:bCs/>
          <w:lang w:val="bg-BG"/>
        </w:rPr>
      </w:pPr>
      <w:r>
        <w:rPr>
          <w:b/>
          <w:bCs/>
          <w:lang w:val="bg-BG"/>
        </w:rPr>
        <w:t>Словом:........................................................................................................................................</w:t>
      </w:r>
    </w:p>
    <w:p w:rsidR="00DA292B" w:rsidRDefault="00DA292B" w:rsidP="00DA292B">
      <w:pPr>
        <w:spacing w:line="360" w:lineRule="auto"/>
        <w:rPr>
          <w:b/>
          <w:bCs/>
          <w:lang w:val="bg-BG"/>
        </w:rPr>
      </w:pPr>
      <w:r>
        <w:rPr>
          <w:b/>
          <w:bCs/>
          <w:lang w:val="bg-BG"/>
        </w:rPr>
        <w:t>........................................................................................................................................... лв. без ДДС</w:t>
      </w:r>
    </w:p>
    <w:p w:rsidR="00DA292B" w:rsidRDefault="00DA292B" w:rsidP="00DA292B">
      <w:pPr>
        <w:spacing w:line="360" w:lineRule="auto"/>
        <w:ind w:firstLine="567"/>
        <w:rPr>
          <w:b/>
          <w:color w:val="000000"/>
          <w:szCs w:val="22"/>
          <w:u w:val="single"/>
          <w:lang w:val="ru-RU"/>
        </w:rPr>
      </w:pPr>
    </w:p>
    <w:p w:rsidR="00DA292B" w:rsidRDefault="00DA292B" w:rsidP="00DA292B">
      <w:pPr>
        <w:spacing w:line="360" w:lineRule="auto"/>
        <w:ind w:firstLine="567"/>
        <w:rPr>
          <w:b/>
          <w:color w:val="000000"/>
          <w:szCs w:val="22"/>
          <w:u w:val="single"/>
          <w:lang w:val="ru-RU"/>
        </w:rPr>
      </w:pPr>
    </w:p>
    <w:p w:rsidR="00DA292B" w:rsidRDefault="00DA292B" w:rsidP="00DA292B">
      <w:pPr>
        <w:spacing w:line="360" w:lineRule="auto"/>
        <w:ind w:firstLine="567"/>
        <w:rPr>
          <w:b/>
          <w:color w:val="000000"/>
          <w:szCs w:val="22"/>
          <w:u w:val="single"/>
          <w:lang w:val="ru-RU"/>
        </w:rPr>
      </w:pPr>
    </w:p>
    <w:p w:rsidR="004F77DE" w:rsidRDefault="004F77DE" w:rsidP="00DA292B">
      <w:pPr>
        <w:spacing w:line="360" w:lineRule="auto"/>
        <w:ind w:firstLine="567"/>
        <w:rPr>
          <w:b/>
          <w:color w:val="000000"/>
          <w:szCs w:val="22"/>
          <w:u w:val="single"/>
          <w:lang w:val="ru-RU"/>
        </w:rPr>
      </w:pPr>
    </w:p>
    <w:p w:rsidR="00DA292B" w:rsidRDefault="00DA292B" w:rsidP="00DA292B">
      <w:pPr>
        <w:spacing w:line="360" w:lineRule="auto"/>
        <w:ind w:firstLine="567"/>
        <w:rPr>
          <w:b/>
          <w:color w:val="000000"/>
          <w:szCs w:val="22"/>
          <w:u w:val="single"/>
          <w:lang w:val="ru-RU"/>
        </w:rPr>
      </w:pPr>
    </w:p>
    <w:p w:rsidR="00DA292B" w:rsidRDefault="00DA292B" w:rsidP="00DA292B">
      <w:pPr>
        <w:spacing w:line="360" w:lineRule="auto"/>
        <w:ind w:firstLine="567"/>
        <w:rPr>
          <w:b/>
          <w:color w:val="000000"/>
          <w:szCs w:val="22"/>
          <w:u w:val="single"/>
          <w:lang w:val="ru-RU"/>
        </w:rPr>
      </w:pPr>
      <w:r>
        <w:rPr>
          <w:b/>
          <w:color w:val="000000"/>
          <w:szCs w:val="22"/>
          <w:u w:val="single"/>
          <w:lang w:val="ru-RU"/>
        </w:rPr>
        <w:t>ПОДПИС и ПЕЧАТ:</w:t>
      </w:r>
    </w:p>
    <w:p w:rsidR="00DA292B" w:rsidRDefault="00DA292B" w:rsidP="00DA292B">
      <w:pPr>
        <w:pStyle w:val="BodyText"/>
        <w:spacing w:line="360" w:lineRule="auto"/>
        <w:ind w:left="567"/>
        <w:rPr>
          <w:szCs w:val="22"/>
        </w:rPr>
      </w:pPr>
      <w:r>
        <w:rPr>
          <w:szCs w:val="22"/>
        </w:rPr>
        <w:t>______________________ (име и фамилия)</w:t>
      </w:r>
    </w:p>
    <w:p w:rsidR="00DA292B" w:rsidRDefault="00DA292B" w:rsidP="00DA292B">
      <w:pPr>
        <w:pStyle w:val="BodyText"/>
        <w:spacing w:line="360" w:lineRule="auto"/>
        <w:ind w:left="567"/>
        <w:rPr>
          <w:szCs w:val="22"/>
        </w:rPr>
      </w:pPr>
      <w:r>
        <w:rPr>
          <w:szCs w:val="22"/>
        </w:rPr>
        <w:t>______________________ (дата)</w:t>
      </w:r>
    </w:p>
    <w:p w:rsidR="00DA292B" w:rsidRDefault="00DA292B" w:rsidP="00DA292B">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DA292B" w:rsidRDefault="00DA292B" w:rsidP="00DA292B">
      <w:pPr>
        <w:pStyle w:val="BodyText"/>
        <w:spacing w:line="360" w:lineRule="auto"/>
        <w:ind w:left="567"/>
        <w:rPr>
          <w:szCs w:val="22"/>
        </w:rPr>
      </w:pPr>
      <w:r>
        <w:rPr>
          <w:szCs w:val="22"/>
        </w:rPr>
        <w:t>______________________ (наименование на участника)</w:t>
      </w:r>
    </w:p>
    <w:p w:rsidR="00DA292B" w:rsidRDefault="00DA292B" w:rsidP="00E6669D">
      <w:pPr>
        <w:pStyle w:val="BodyText"/>
        <w:ind w:left="567"/>
        <w:jc w:val="left"/>
        <w:rPr>
          <w:szCs w:val="22"/>
        </w:rPr>
      </w:pPr>
    </w:p>
    <w:p w:rsidR="00A31D20" w:rsidRPr="00193ABB" w:rsidRDefault="00A31D20" w:rsidP="00DA292B">
      <w:pPr>
        <w:pStyle w:val="BodyText"/>
        <w:jc w:val="left"/>
        <w:rPr>
          <w:szCs w:val="22"/>
          <w:lang w:val="en-US"/>
        </w:rPr>
      </w:pPr>
    </w:p>
    <w:p w:rsidR="00A31D20" w:rsidRPr="00A31D20" w:rsidRDefault="00A31D20" w:rsidP="00DA292B">
      <w:pPr>
        <w:pStyle w:val="BodyText"/>
        <w:jc w:val="left"/>
        <w:rPr>
          <w:szCs w:val="22"/>
          <w:lang w:val="en-US"/>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628F2">
      <w:pPr>
        <w:numPr>
          <w:ilvl w:val="12"/>
          <w:numId w:val="0"/>
        </w:numPr>
        <w:ind w:left="4860"/>
        <w:jc w:val="right"/>
        <w:rPr>
          <w:b/>
          <w:bCs/>
          <w:szCs w:val="22"/>
          <w:lang w:val="bg-BG"/>
        </w:rPr>
      </w:pPr>
    </w:p>
    <w:p w:rsidR="00855400" w:rsidRDefault="00855400" w:rsidP="001773F6">
      <w:pPr>
        <w:numPr>
          <w:ilvl w:val="12"/>
          <w:numId w:val="0"/>
        </w:numPr>
        <w:rPr>
          <w:b/>
          <w:bCs/>
          <w:szCs w:val="22"/>
          <w:lang w:val="bg-BG"/>
        </w:rPr>
      </w:pPr>
    </w:p>
    <w:p w:rsidR="00855400" w:rsidRDefault="00855400" w:rsidP="001628F2">
      <w:pPr>
        <w:numPr>
          <w:ilvl w:val="12"/>
          <w:numId w:val="0"/>
        </w:numPr>
        <w:ind w:left="4860"/>
        <w:jc w:val="right"/>
        <w:rPr>
          <w:b/>
          <w:bCs/>
          <w:szCs w:val="22"/>
          <w:lang w:val="bg-BG"/>
        </w:rPr>
      </w:pPr>
    </w:p>
    <w:p w:rsidR="001628F2" w:rsidRPr="00D07FED" w:rsidRDefault="001628F2" w:rsidP="001628F2">
      <w:pPr>
        <w:numPr>
          <w:ilvl w:val="12"/>
          <w:numId w:val="0"/>
        </w:numPr>
        <w:ind w:left="4860"/>
        <w:jc w:val="right"/>
        <w:rPr>
          <w:b/>
          <w:bCs/>
          <w:color w:val="000000"/>
          <w:szCs w:val="22"/>
          <w:lang w:val="ru-RU"/>
        </w:rPr>
      </w:pPr>
      <w:r w:rsidRPr="00D84D4F">
        <w:rPr>
          <w:b/>
          <w:bCs/>
          <w:szCs w:val="22"/>
          <w:lang w:val="bg-BG"/>
        </w:rPr>
        <w:t>ОБРАЗЕЦ</w:t>
      </w:r>
      <w:r w:rsidRPr="00172D56">
        <w:rPr>
          <w:b/>
          <w:bCs/>
          <w:szCs w:val="22"/>
          <w:lang w:val="ru-RU"/>
        </w:rPr>
        <w:t xml:space="preserve"> </w:t>
      </w:r>
      <w:r>
        <w:rPr>
          <w:b/>
          <w:bCs/>
          <w:szCs w:val="22"/>
          <w:lang w:val="bg-BG"/>
        </w:rPr>
        <w:t xml:space="preserve">по </w:t>
      </w:r>
      <w:r w:rsidRPr="00A67593">
        <w:rPr>
          <w:b/>
          <w:bCs/>
          <w:szCs w:val="22"/>
          <w:lang w:val="bg-BG"/>
        </w:rPr>
        <w:t>т.</w:t>
      </w:r>
      <w:r w:rsidRPr="00A67593">
        <w:rPr>
          <w:b/>
          <w:bCs/>
          <w:color w:val="000000"/>
          <w:szCs w:val="22"/>
          <w:lang w:val="bg-BG"/>
        </w:rPr>
        <w:t xml:space="preserve"> </w:t>
      </w:r>
      <w:smartTag w:uri="urn:schemas-microsoft-com:office:smarttags" w:element="stockticker">
        <w:r w:rsidRPr="00A67593">
          <w:rPr>
            <w:b/>
            <w:bCs/>
            <w:color w:val="000000"/>
            <w:szCs w:val="22"/>
            <w:lang w:val="bg-BG"/>
          </w:rPr>
          <w:t>III</w:t>
        </w:r>
      </w:smartTag>
      <w:r w:rsidRPr="00A67593">
        <w:rPr>
          <w:b/>
          <w:bCs/>
          <w:color w:val="000000"/>
          <w:szCs w:val="22"/>
          <w:lang w:val="bg-BG"/>
        </w:rPr>
        <w:t>.</w:t>
      </w:r>
      <w:r w:rsidR="001773F6">
        <w:rPr>
          <w:b/>
          <w:bCs/>
          <w:color w:val="000000"/>
          <w:szCs w:val="22"/>
          <w:lang w:val="bg-BG"/>
        </w:rPr>
        <w:t>1.4</w:t>
      </w:r>
      <w:r w:rsidRPr="00A67593">
        <w:rPr>
          <w:b/>
          <w:bCs/>
          <w:color w:val="000000"/>
          <w:szCs w:val="22"/>
          <w:lang w:val="bg-BG"/>
        </w:rPr>
        <w:t>. към офертата</w:t>
      </w:r>
    </w:p>
    <w:p w:rsidR="001628F2" w:rsidRDefault="001628F2" w:rsidP="00F771AA">
      <w:pPr>
        <w:rPr>
          <w:b/>
          <w:bCs/>
          <w:lang w:val="en-US"/>
        </w:rPr>
      </w:pPr>
    </w:p>
    <w:p w:rsidR="00F771AA" w:rsidRPr="00F771AA" w:rsidRDefault="00F771AA" w:rsidP="00F771AA">
      <w:pPr>
        <w:rPr>
          <w:b/>
          <w:bCs/>
          <w:lang w:val="en-US"/>
        </w:rPr>
      </w:pPr>
    </w:p>
    <w:p w:rsidR="001628F2" w:rsidRPr="00054E5B" w:rsidRDefault="001628F2" w:rsidP="001628F2">
      <w:pPr>
        <w:jc w:val="center"/>
        <w:rPr>
          <w:b/>
          <w:bCs/>
          <w:lang w:val="bg-BG"/>
        </w:rPr>
      </w:pPr>
      <w:r w:rsidRPr="00054E5B">
        <w:rPr>
          <w:b/>
          <w:bCs/>
          <w:lang w:val="ru-RU"/>
        </w:rPr>
        <w:t>ОСНОВНИ ПОКАЗАТЕЛИ ЗА ЦЕНООБРАЗУВАНЕ</w:t>
      </w:r>
      <w:r w:rsidRPr="00054E5B">
        <w:rPr>
          <w:b/>
          <w:bCs/>
          <w:lang w:val="bg-BG"/>
        </w:rPr>
        <w:t xml:space="preserve"> </w:t>
      </w:r>
    </w:p>
    <w:p w:rsidR="001628F2" w:rsidRPr="00054E5B" w:rsidRDefault="001628F2" w:rsidP="001628F2">
      <w:pPr>
        <w:pStyle w:val="BodyText"/>
        <w:spacing w:line="360" w:lineRule="auto"/>
        <w:jc w:val="center"/>
        <w:rPr>
          <w:b/>
          <w:bCs/>
        </w:rPr>
      </w:pPr>
    </w:p>
    <w:p w:rsidR="001628F2" w:rsidRPr="00054E5B" w:rsidRDefault="001628F2" w:rsidP="001628F2">
      <w:pPr>
        <w:spacing w:line="360" w:lineRule="auto"/>
        <w:jc w:val="center"/>
        <w:rPr>
          <w:lang w:val="bg-BG"/>
        </w:rPr>
      </w:pPr>
      <w:r w:rsidRPr="00054E5B">
        <w:rPr>
          <w:lang w:val="bg-BG"/>
        </w:rPr>
        <w:t xml:space="preserve">  </w:t>
      </w:r>
      <w:r w:rsidRPr="00054E5B">
        <w:rPr>
          <w:lang w:val="ru-RU"/>
        </w:rPr>
        <w:t xml:space="preserve">за участие в </w:t>
      </w:r>
      <w:r w:rsidR="001773F6" w:rsidRPr="001773F6">
        <w:rPr>
          <w:lang w:val="bg-BG"/>
        </w:rPr>
        <w:t>обществена поръчка чрез събиране на оферти с обява</w:t>
      </w:r>
      <w:r w:rsidR="001773F6" w:rsidRPr="001773F6">
        <w:rPr>
          <w:b/>
          <w:lang w:val="bg-BG"/>
        </w:rPr>
        <w:t xml:space="preserve"> </w:t>
      </w:r>
      <w:r w:rsidRPr="00054E5B">
        <w:rPr>
          <w:lang w:val="ru-RU"/>
        </w:rPr>
        <w:t xml:space="preserve">с </w:t>
      </w:r>
      <w:r w:rsidRPr="00054E5B">
        <w:rPr>
          <w:lang w:val="bg-BG"/>
        </w:rPr>
        <w:t>предмет</w:t>
      </w:r>
      <w:r w:rsidRPr="00054E5B">
        <w:rPr>
          <w:lang w:val="ru-RU"/>
        </w:rPr>
        <w:t>:</w:t>
      </w:r>
    </w:p>
    <w:p w:rsidR="00C048D0" w:rsidRPr="00855400" w:rsidRDefault="001628F2" w:rsidP="00C6309B">
      <w:pPr>
        <w:pStyle w:val="BodyText"/>
        <w:spacing w:after="240" w:line="320" w:lineRule="atLeast"/>
        <w:jc w:val="center"/>
        <w:rPr>
          <w:b/>
          <w:bCs/>
          <w:lang w:val="en-US"/>
        </w:rPr>
      </w:pPr>
      <w:r w:rsidRPr="00FC5D7B">
        <w:rPr>
          <w:b/>
          <w:bCs/>
        </w:rPr>
        <w:t>“</w:t>
      </w:r>
      <w:r w:rsidR="001773F6">
        <w:rPr>
          <w:b/>
          <w:iCs/>
          <w:szCs w:val="24"/>
        </w:rPr>
        <w:t>Ремонтни дейности в пансион Фортуна - вход Б</w:t>
      </w:r>
      <w:r w:rsidR="00C048D0" w:rsidRPr="00D11077">
        <w:rPr>
          <w:b/>
          <w:iCs/>
          <w:szCs w:val="24"/>
          <w:lang w:val="en-US"/>
        </w:rPr>
        <w:t>”</w:t>
      </w:r>
    </w:p>
    <w:p w:rsidR="001628F2" w:rsidRPr="000C50B4" w:rsidRDefault="001628F2" w:rsidP="001628F2">
      <w:pPr>
        <w:pStyle w:val="BodyText"/>
        <w:spacing w:line="360" w:lineRule="auto"/>
        <w:jc w:val="center"/>
        <w:rPr>
          <w:b/>
          <w:b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1628F2">
        <w:tc>
          <w:tcPr>
            <w:tcW w:w="8364" w:type="dxa"/>
          </w:tcPr>
          <w:p w:rsidR="001628F2" w:rsidRDefault="001628F2" w:rsidP="001628F2">
            <w:pPr>
              <w:rPr>
                <w:b/>
                <w:bCs/>
                <w:lang w:val="bg-BG"/>
              </w:rPr>
            </w:pPr>
            <w:r>
              <w:rPr>
                <w:b/>
                <w:bCs/>
                <w:lang w:val="bg-BG"/>
              </w:rPr>
              <w:t>Наименование</w:t>
            </w:r>
          </w:p>
        </w:tc>
        <w:tc>
          <w:tcPr>
            <w:tcW w:w="1417" w:type="dxa"/>
          </w:tcPr>
          <w:p w:rsidR="001628F2" w:rsidRDefault="001628F2" w:rsidP="001628F2">
            <w:pPr>
              <w:rPr>
                <w:b/>
                <w:bCs/>
                <w:lang w:val="bg-BG"/>
              </w:rPr>
            </w:pPr>
            <w:r>
              <w:rPr>
                <w:b/>
                <w:bCs/>
                <w:lang w:val="bg-BG"/>
              </w:rPr>
              <w:t>Стойност</w:t>
            </w:r>
          </w:p>
        </w:tc>
      </w:tr>
      <w:tr w:rsidR="001628F2">
        <w:tc>
          <w:tcPr>
            <w:tcW w:w="8364" w:type="dxa"/>
          </w:tcPr>
          <w:p w:rsidR="001628F2" w:rsidRDefault="001628F2" w:rsidP="001628F2">
            <w:pPr>
              <w:jc w:val="center"/>
              <w:rPr>
                <w:lang w:val="bg-BG"/>
              </w:rPr>
            </w:pPr>
            <w:r>
              <w:rPr>
                <w:lang w:val="bg-BG"/>
              </w:rPr>
              <w:t>1</w:t>
            </w:r>
          </w:p>
        </w:tc>
        <w:tc>
          <w:tcPr>
            <w:tcW w:w="1417" w:type="dxa"/>
          </w:tcPr>
          <w:p w:rsidR="001628F2" w:rsidRDefault="001628F2" w:rsidP="001628F2">
            <w:pPr>
              <w:jc w:val="center"/>
              <w:rPr>
                <w:lang w:val="bg-BG"/>
              </w:rPr>
            </w:pPr>
            <w:r>
              <w:rPr>
                <w:lang w:val="bg-BG"/>
              </w:rPr>
              <w:t>2</w:t>
            </w:r>
          </w:p>
        </w:tc>
      </w:tr>
      <w:tr w:rsidR="001628F2">
        <w:trPr>
          <w:trHeight w:hRule="exact" w:val="1183"/>
        </w:trPr>
        <w:tc>
          <w:tcPr>
            <w:tcW w:w="8364" w:type="dxa"/>
            <w:vAlign w:val="center"/>
          </w:tcPr>
          <w:p w:rsidR="001628F2" w:rsidRDefault="001628F2" w:rsidP="001628F2">
            <w:pPr>
              <w:rPr>
                <w:lang w:val="bg-BG"/>
              </w:rPr>
            </w:pPr>
            <w:r>
              <w:rPr>
                <w:lang w:val="bg-BG"/>
              </w:rPr>
              <w:t>Часова ставка както следва – лева</w:t>
            </w:r>
          </w:p>
          <w:p w:rsidR="001628F2" w:rsidRPr="001914A0" w:rsidRDefault="001628F2" w:rsidP="001628F2">
            <w:pPr>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sidR="00193ABB">
              <w:rPr>
                <w:lang w:val="en-US"/>
              </w:rPr>
              <w:t>8</w:t>
            </w:r>
            <w:r w:rsidRPr="00ED1E08">
              <w:rPr>
                <w:vertAlign w:val="superscript"/>
                <w:lang w:val="bg-BG"/>
              </w:rPr>
              <w:t>3</w:t>
            </w:r>
          </w:p>
          <w:p w:rsidR="001628F2" w:rsidRPr="00193ABB" w:rsidRDefault="001628F2" w:rsidP="001628F2">
            <w:pPr>
              <w:rPr>
                <w:lang w:val="en-US"/>
              </w:rPr>
            </w:pPr>
            <w:r>
              <w:rPr>
                <w:lang w:val="bg-BG"/>
              </w:rPr>
              <w:t>Част: ................................................................Ч.С.=....... бр х ............./16</w:t>
            </w:r>
            <w:r w:rsidR="00193ABB">
              <w:rPr>
                <w:lang w:val="en-US"/>
              </w:rPr>
              <w:t>8</w:t>
            </w:r>
          </w:p>
          <w:p w:rsidR="001628F2" w:rsidRPr="00193ABB" w:rsidRDefault="001628F2" w:rsidP="001628F2">
            <w:pPr>
              <w:rPr>
                <w:lang w:val="en-US"/>
              </w:rPr>
            </w:pPr>
            <w:r>
              <w:rPr>
                <w:lang w:val="bg-BG"/>
              </w:rPr>
              <w:t>Част: ................................................................Ч.С.=....... бр х ............./16</w:t>
            </w:r>
            <w:r w:rsidR="00193ABB">
              <w:rPr>
                <w:lang w:val="en-US"/>
              </w:rPr>
              <w:t>8</w:t>
            </w:r>
          </w:p>
        </w:tc>
        <w:tc>
          <w:tcPr>
            <w:tcW w:w="1417" w:type="dxa"/>
            <w:vAlign w:val="center"/>
          </w:tcPr>
          <w:p w:rsidR="001628F2" w:rsidRDefault="001628F2" w:rsidP="001628F2">
            <w:pPr>
              <w:rPr>
                <w:lang w:val="bg-BG"/>
              </w:rPr>
            </w:pPr>
          </w:p>
          <w:p w:rsidR="001628F2" w:rsidRDefault="001628F2" w:rsidP="001628F2">
            <w:pPr>
              <w:rPr>
                <w:lang w:val="bg-BG"/>
              </w:rPr>
            </w:pPr>
            <w:r>
              <w:rPr>
                <w:lang w:val="bg-BG"/>
              </w:rPr>
              <w:t>……...…лв.</w:t>
            </w:r>
          </w:p>
          <w:p w:rsidR="001628F2" w:rsidRDefault="001628F2" w:rsidP="001628F2">
            <w:pPr>
              <w:rPr>
                <w:lang w:val="bg-BG"/>
              </w:rPr>
            </w:pPr>
            <w:r>
              <w:rPr>
                <w:lang w:val="bg-BG"/>
              </w:rPr>
              <w:t>...............лв.</w:t>
            </w:r>
          </w:p>
          <w:p w:rsidR="001628F2" w:rsidRDefault="001628F2" w:rsidP="001628F2">
            <w:pPr>
              <w:rPr>
                <w:lang w:val="bg-BG"/>
              </w:rPr>
            </w:pPr>
            <w:r>
              <w:rPr>
                <w:lang w:val="bg-BG"/>
              </w:rPr>
              <w:t>...............лв.</w:t>
            </w:r>
          </w:p>
          <w:p w:rsidR="001628F2" w:rsidRDefault="001628F2" w:rsidP="001628F2">
            <w:pPr>
              <w:rPr>
                <w:lang w:val="bg-BG"/>
              </w:rPr>
            </w:pPr>
            <w:r>
              <w:rPr>
                <w:lang w:val="bg-BG"/>
              </w:rPr>
              <w:t>.................лв.</w:t>
            </w:r>
          </w:p>
        </w:tc>
      </w:tr>
      <w:tr w:rsidR="001628F2">
        <w:trPr>
          <w:trHeight w:hRule="exact" w:val="700"/>
        </w:trPr>
        <w:tc>
          <w:tcPr>
            <w:tcW w:w="8364" w:type="dxa"/>
            <w:vAlign w:val="center"/>
          </w:tcPr>
          <w:p w:rsidR="001628F2" w:rsidRDefault="001628F2" w:rsidP="001628F2">
            <w:pPr>
              <w:rPr>
                <w:vertAlign w:val="superscript"/>
                <w:lang w:val="bg-BG"/>
              </w:rPr>
            </w:pPr>
            <w:r>
              <w:rPr>
                <w:lang w:val="bg-BG"/>
              </w:rPr>
              <w:t>Допълнителни разходи върху труда – в % от стойността на труда</w:t>
            </w:r>
          </w:p>
        </w:tc>
        <w:tc>
          <w:tcPr>
            <w:tcW w:w="1417" w:type="dxa"/>
            <w:vAlign w:val="center"/>
          </w:tcPr>
          <w:p w:rsidR="001628F2" w:rsidRDefault="001628F2" w:rsidP="001628F2">
            <w:pPr>
              <w:rPr>
                <w:lang w:val="bg-BG"/>
              </w:rPr>
            </w:pPr>
            <w:r>
              <w:rPr>
                <w:lang w:val="bg-BG"/>
              </w:rPr>
              <w:t>……....…%</w:t>
            </w:r>
          </w:p>
        </w:tc>
      </w:tr>
      <w:tr w:rsidR="001628F2">
        <w:trPr>
          <w:trHeight w:hRule="exact" w:val="1199"/>
        </w:trPr>
        <w:tc>
          <w:tcPr>
            <w:tcW w:w="8364" w:type="dxa"/>
            <w:vAlign w:val="center"/>
          </w:tcPr>
          <w:p w:rsidR="001628F2" w:rsidRPr="00D07FED" w:rsidRDefault="001628F2" w:rsidP="001628F2">
            <w:pPr>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1628F2" w:rsidRDefault="001628F2" w:rsidP="001628F2">
            <w:pPr>
              <w:rPr>
                <w:lang w:val="bg-BG"/>
              </w:rPr>
            </w:pPr>
          </w:p>
          <w:p w:rsidR="001628F2" w:rsidRPr="00E435FB" w:rsidRDefault="001628F2" w:rsidP="001628F2">
            <w:pPr>
              <w:rPr>
                <w:lang w:val="en-US"/>
              </w:rPr>
            </w:pPr>
            <w:r>
              <w:rPr>
                <w:lang w:val="bg-BG"/>
              </w:rPr>
              <w:t>...............</w:t>
            </w:r>
            <w:r>
              <w:rPr>
                <w:lang w:val="en-US"/>
              </w:rPr>
              <w:t>%</w:t>
            </w:r>
          </w:p>
        </w:tc>
      </w:tr>
      <w:tr w:rsidR="001628F2">
        <w:trPr>
          <w:trHeight w:hRule="exact" w:val="866"/>
        </w:trPr>
        <w:tc>
          <w:tcPr>
            <w:tcW w:w="8364" w:type="dxa"/>
            <w:vAlign w:val="center"/>
          </w:tcPr>
          <w:p w:rsidR="001628F2" w:rsidRDefault="001628F2" w:rsidP="001628F2">
            <w:pPr>
              <w:rPr>
                <w:lang w:val="bg-BG"/>
              </w:rPr>
            </w:pPr>
            <w:r>
              <w:rPr>
                <w:lang w:val="bg-BG"/>
              </w:rPr>
              <w:t>Цени на машиносмените по видове механизация:</w:t>
            </w:r>
          </w:p>
          <w:p w:rsidR="001628F2" w:rsidRDefault="001628F2" w:rsidP="001628F2">
            <w:pPr>
              <w:jc w:val="both"/>
              <w:rPr>
                <w:lang w:val="bg-BG"/>
              </w:rPr>
            </w:pPr>
            <w:r>
              <w:rPr>
                <w:lang w:val="bg-BG"/>
              </w:rPr>
              <w:t>Вид механизация ……………………………... единична цена на машиносмяна</w:t>
            </w:r>
          </w:p>
        </w:tc>
        <w:tc>
          <w:tcPr>
            <w:tcW w:w="1417" w:type="dxa"/>
            <w:vAlign w:val="center"/>
          </w:tcPr>
          <w:p w:rsidR="001628F2" w:rsidRDefault="001628F2" w:rsidP="001628F2">
            <w:pPr>
              <w:rPr>
                <w:lang w:val="bg-BG"/>
              </w:rPr>
            </w:pPr>
          </w:p>
          <w:p w:rsidR="001628F2" w:rsidRDefault="001628F2" w:rsidP="001628F2">
            <w:pPr>
              <w:rPr>
                <w:lang w:val="bg-BG"/>
              </w:rPr>
            </w:pPr>
            <w:r>
              <w:rPr>
                <w:lang w:val="bg-BG"/>
              </w:rPr>
              <w:t>……...…лв.</w:t>
            </w:r>
          </w:p>
          <w:p w:rsidR="001628F2" w:rsidRDefault="001628F2" w:rsidP="001628F2">
            <w:pPr>
              <w:rPr>
                <w:lang w:val="bg-BG"/>
              </w:rPr>
            </w:pPr>
          </w:p>
        </w:tc>
      </w:tr>
      <w:tr w:rsidR="001628F2">
        <w:trPr>
          <w:trHeight w:hRule="exact" w:val="700"/>
        </w:trPr>
        <w:tc>
          <w:tcPr>
            <w:tcW w:w="8364" w:type="dxa"/>
            <w:vAlign w:val="center"/>
          </w:tcPr>
          <w:p w:rsidR="001628F2" w:rsidRDefault="001628F2" w:rsidP="001628F2">
            <w:pPr>
              <w:rPr>
                <w:vertAlign w:val="superscript"/>
                <w:lang w:val="bg-BG"/>
              </w:rPr>
            </w:pPr>
            <w:r>
              <w:rPr>
                <w:lang w:val="bg-BG"/>
              </w:rPr>
              <w:t>Доставно складови разходи – в % от стойността на материалите</w:t>
            </w:r>
          </w:p>
        </w:tc>
        <w:tc>
          <w:tcPr>
            <w:tcW w:w="1417" w:type="dxa"/>
            <w:vAlign w:val="center"/>
          </w:tcPr>
          <w:p w:rsidR="001628F2" w:rsidRDefault="001628F2" w:rsidP="001628F2">
            <w:pPr>
              <w:rPr>
                <w:lang w:val="bg-BG"/>
              </w:rPr>
            </w:pPr>
            <w:r>
              <w:rPr>
                <w:lang w:val="bg-BG"/>
              </w:rPr>
              <w:t>……....…%</w:t>
            </w:r>
          </w:p>
        </w:tc>
      </w:tr>
      <w:tr w:rsidR="001628F2">
        <w:trPr>
          <w:trHeight w:hRule="exact" w:val="700"/>
        </w:trPr>
        <w:tc>
          <w:tcPr>
            <w:tcW w:w="8364" w:type="dxa"/>
            <w:vAlign w:val="center"/>
          </w:tcPr>
          <w:p w:rsidR="001628F2" w:rsidRDefault="001628F2" w:rsidP="001628F2">
            <w:pPr>
              <w:rPr>
                <w:lang w:val="bg-BG"/>
              </w:rPr>
            </w:pPr>
            <w:r>
              <w:rPr>
                <w:lang w:val="bg-BG"/>
              </w:rPr>
              <w:t>Печалба - % върху стойността на СМР</w:t>
            </w:r>
          </w:p>
        </w:tc>
        <w:tc>
          <w:tcPr>
            <w:tcW w:w="1417" w:type="dxa"/>
            <w:vAlign w:val="center"/>
          </w:tcPr>
          <w:p w:rsidR="001628F2" w:rsidRDefault="001628F2" w:rsidP="001628F2">
            <w:pPr>
              <w:rPr>
                <w:lang w:val="bg-BG"/>
              </w:rPr>
            </w:pPr>
            <w:r>
              <w:rPr>
                <w:lang w:val="bg-BG"/>
              </w:rPr>
              <w:t>……....…%</w:t>
            </w:r>
          </w:p>
        </w:tc>
      </w:tr>
      <w:tr w:rsidR="001628F2">
        <w:trPr>
          <w:trHeight w:hRule="exact" w:val="700"/>
        </w:trPr>
        <w:tc>
          <w:tcPr>
            <w:tcW w:w="8364" w:type="dxa"/>
            <w:vAlign w:val="center"/>
          </w:tcPr>
          <w:p w:rsidR="001628F2" w:rsidRPr="00824534" w:rsidRDefault="001628F2" w:rsidP="001628F2">
            <w:pPr>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1628F2" w:rsidRPr="00824534" w:rsidRDefault="001628F2" w:rsidP="001628F2">
            <w:pPr>
              <w:rPr>
                <w:lang w:val="en-US"/>
              </w:rPr>
            </w:pPr>
          </w:p>
        </w:tc>
      </w:tr>
      <w:tr w:rsidR="001628F2">
        <w:trPr>
          <w:trHeight w:hRule="exact" w:val="1053"/>
        </w:trPr>
        <w:tc>
          <w:tcPr>
            <w:tcW w:w="8364" w:type="dxa"/>
            <w:vAlign w:val="center"/>
          </w:tcPr>
          <w:p w:rsidR="001628F2" w:rsidRDefault="001628F2" w:rsidP="001628F2">
            <w:pPr>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1628F2" w:rsidRDefault="001628F2" w:rsidP="001628F2">
            <w:pPr>
              <w:rPr>
                <w:lang w:val="bg-BG"/>
              </w:rPr>
            </w:pPr>
            <w:r>
              <w:rPr>
                <w:lang w:val="bg-BG"/>
              </w:rPr>
              <w:t>За ................................................... К1=</w:t>
            </w:r>
          </w:p>
          <w:p w:rsidR="001628F2" w:rsidRPr="00E64F3D" w:rsidRDefault="001628F2" w:rsidP="001628F2">
            <w:pPr>
              <w:rPr>
                <w:lang w:val="bg-BG"/>
              </w:rPr>
            </w:pPr>
            <w:r>
              <w:rPr>
                <w:lang w:val="bg-BG"/>
              </w:rPr>
              <w:t>За ....................................................К2=</w:t>
            </w:r>
          </w:p>
        </w:tc>
        <w:tc>
          <w:tcPr>
            <w:tcW w:w="1417" w:type="dxa"/>
            <w:vAlign w:val="center"/>
          </w:tcPr>
          <w:p w:rsidR="001628F2" w:rsidRDefault="001628F2" w:rsidP="001628F2">
            <w:pPr>
              <w:rPr>
                <w:lang w:val="bg-BG"/>
              </w:rPr>
            </w:pPr>
          </w:p>
        </w:tc>
      </w:tr>
    </w:tbl>
    <w:p w:rsidR="001628F2" w:rsidRDefault="001628F2" w:rsidP="001628F2">
      <w:pPr>
        <w:jc w:val="both"/>
        <w:rPr>
          <w:lang w:val="bg-BG"/>
        </w:rPr>
      </w:pPr>
    </w:p>
    <w:p w:rsidR="001628F2" w:rsidRDefault="001628F2" w:rsidP="00453EF7">
      <w:pPr>
        <w:spacing w:line="360" w:lineRule="auto"/>
        <w:rPr>
          <w:b/>
          <w:color w:val="000000"/>
          <w:szCs w:val="22"/>
          <w:u w:val="single"/>
          <w:lang w:val="ru-RU"/>
        </w:rPr>
      </w:pPr>
    </w:p>
    <w:p w:rsidR="001628F2" w:rsidRDefault="001628F2" w:rsidP="001628F2">
      <w:pPr>
        <w:spacing w:line="360" w:lineRule="auto"/>
        <w:ind w:firstLine="567"/>
        <w:rPr>
          <w:b/>
          <w:color w:val="000000"/>
          <w:szCs w:val="22"/>
          <w:u w:val="single"/>
          <w:lang w:val="ru-RU"/>
        </w:rPr>
      </w:pPr>
      <w:r>
        <w:rPr>
          <w:b/>
          <w:color w:val="000000"/>
          <w:szCs w:val="22"/>
          <w:u w:val="single"/>
          <w:lang w:val="ru-RU"/>
        </w:rPr>
        <w:t>ПОДПИС и ПЕЧАТ:</w:t>
      </w:r>
    </w:p>
    <w:p w:rsidR="001628F2" w:rsidRDefault="001628F2" w:rsidP="001628F2">
      <w:pPr>
        <w:pStyle w:val="BodyText"/>
        <w:ind w:left="567"/>
        <w:rPr>
          <w:szCs w:val="22"/>
        </w:rPr>
      </w:pPr>
      <w:r>
        <w:rPr>
          <w:szCs w:val="22"/>
        </w:rPr>
        <w:t xml:space="preserve">______________________ (име и </w:t>
      </w:r>
      <w:r w:rsidR="00C048D0">
        <w:rPr>
          <w:szCs w:val="22"/>
        </w:rPr>
        <w:t>ф</w:t>
      </w:r>
      <w:r>
        <w:rPr>
          <w:szCs w:val="22"/>
        </w:rPr>
        <w:t>амилия)</w:t>
      </w:r>
    </w:p>
    <w:p w:rsidR="001628F2" w:rsidRDefault="001628F2" w:rsidP="001628F2">
      <w:pPr>
        <w:pStyle w:val="BodyText"/>
        <w:ind w:left="567"/>
        <w:rPr>
          <w:sz w:val="16"/>
          <w:szCs w:val="22"/>
        </w:rPr>
      </w:pPr>
    </w:p>
    <w:p w:rsidR="001628F2" w:rsidRDefault="001628F2" w:rsidP="001628F2">
      <w:pPr>
        <w:pStyle w:val="BodyText"/>
        <w:ind w:left="567"/>
        <w:rPr>
          <w:szCs w:val="22"/>
        </w:rPr>
      </w:pPr>
      <w:r>
        <w:rPr>
          <w:szCs w:val="22"/>
        </w:rPr>
        <w:t>______________________ (дата)</w:t>
      </w:r>
    </w:p>
    <w:p w:rsidR="001628F2" w:rsidRDefault="001628F2" w:rsidP="001628F2">
      <w:pPr>
        <w:pStyle w:val="BodyText"/>
        <w:ind w:left="567"/>
        <w:rPr>
          <w:sz w:val="16"/>
          <w:szCs w:val="22"/>
          <w:lang w:val="en-US"/>
        </w:rPr>
      </w:pPr>
    </w:p>
    <w:p w:rsidR="001628F2" w:rsidRDefault="001628F2" w:rsidP="001628F2">
      <w:pPr>
        <w:pStyle w:val="BodyText"/>
        <w:ind w:left="3366" w:hanging="2805"/>
        <w:rPr>
          <w:szCs w:val="22"/>
        </w:rPr>
      </w:pPr>
      <w:r>
        <w:rPr>
          <w:szCs w:val="22"/>
        </w:rPr>
        <w:t>______________________ (длъжност на управляващия/представляващия участника)</w:t>
      </w:r>
    </w:p>
    <w:p w:rsidR="001628F2" w:rsidRDefault="001628F2" w:rsidP="001628F2">
      <w:pPr>
        <w:pStyle w:val="BodyText"/>
        <w:ind w:left="3366" w:hanging="2805"/>
        <w:rPr>
          <w:sz w:val="16"/>
          <w:szCs w:val="22"/>
        </w:rPr>
      </w:pPr>
    </w:p>
    <w:p w:rsidR="001628F2" w:rsidRPr="00743992" w:rsidRDefault="001628F2" w:rsidP="001628F2">
      <w:pPr>
        <w:pStyle w:val="BodyText"/>
        <w:ind w:left="567"/>
        <w:rPr>
          <w:szCs w:val="22"/>
        </w:rPr>
      </w:pPr>
      <w:r>
        <w:t>______________________ (наименование на участника)</w:t>
      </w:r>
    </w:p>
    <w:p w:rsidR="008D30ED" w:rsidRDefault="008D30ED" w:rsidP="00DA292B">
      <w:pPr>
        <w:pStyle w:val="BodyText"/>
        <w:jc w:val="left"/>
        <w:rPr>
          <w:szCs w:val="22"/>
        </w:rPr>
        <w:sectPr w:rsidR="008D30ED" w:rsidSect="00DC78A8">
          <w:footerReference w:type="even" r:id="rId7"/>
          <w:footerReference w:type="default" r:id="rId8"/>
          <w:type w:val="continuous"/>
          <w:pgSz w:w="11909" w:h="16834" w:code="9"/>
          <w:pgMar w:top="455" w:right="851" w:bottom="851" w:left="1304" w:header="709" w:footer="709" w:gutter="0"/>
          <w:cols w:space="708"/>
          <w:noEndnote/>
          <w:docGrid w:linePitch="65"/>
        </w:sectPr>
      </w:pPr>
    </w:p>
    <w:p w:rsidR="002D105A" w:rsidRPr="008D30ED" w:rsidRDefault="002D105A" w:rsidP="00453EF7">
      <w:pPr>
        <w:numPr>
          <w:ilvl w:val="12"/>
          <w:numId w:val="0"/>
        </w:numPr>
        <w:rPr>
          <w:lang w:val="bg-BG"/>
        </w:rPr>
      </w:pPr>
    </w:p>
    <w:sectPr w:rsidR="002D105A" w:rsidRPr="008D30ED" w:rsidSect="0096615F">
      <w:headerReference w:type="default" r:id="rId9"/>
      <w:pgSz w:w="16834" w:h="11909" w:orient="landscape" w:code="9"/>
      <w:pgMar w:top="714" w:right="851" w:bottom="455" w:left="851" w:header="709" w:footer="144"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CD1" w:rsidRDefault="00251CD1" w:rsidP="00CB3937">
      <w:r>
        <w:separator/>
      </w:r>
    </w:p>
  </w:endnote>
  <w:endnote w:type="continuationSeparator" w:id="0">
    <w:p w:rsidR="00251CD1" w:rsidRDefault="00251CD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TimesNewRomanUnicode">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0A0" w:rsidRDefault="0051363B" w:rsidP="00B323AB">
    <w:pPr>
      <w:pStyle w:val="Footer"/>
      <w:framePr w:wrap="around" w:vAnchor="text" w:hAnchor="margin" w:xAlign="right" w:y="1"/>
      <w:rPr>
        <w:rStyle w:val="PageNumber"/>
      </w:rPr>
    </w:pPr>
    <w:r>
      <w:rPr>
        <w:rStyle w:val="PageNumber"/>
      </w:rPr>
      <w:fldChar w:fldCharType="begin"/>
    </w:r>
    <w:r w:rsidR="003E40A0">
      <w:rPr>
        <w:rStyle w:val="PageNumber"/>
      </w:rPr>
      <w:instrText xml:space="preserve">PAGE  </w:instrText>
    </w:r>
    <w:r>
      <w:rPr>
        <w:rStyle w:val="PageNumber"/>
      </w:rPr>
      <w:fldChar w:fldCharType="end"/>
    </w:r>
  </w:p>
  <w:p w:rsidR="003E40A0" w:rsidRDefault="003E40A0"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0A0" w:rsidRDefault="003E40A0"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CD1" w:rsidRDefault="00251CD1" w:rsidP="00CB3937">
      <w:r>
        <w:separator/>
      </w:r>
    </w:p>
  </w:footnote>
  <w:footnote w:type="continuationSeparator" w:id="0">
    <w:p w:rsidR="00251CD1" w:rsidRDefault="00251CD1" w:rsidP="00CB3937">
      <w:r>
        <w:continuationSeparator/>
      </w:r>
    </w:p>
  </w:footnote>
  <w:footnote w:id="1">
    <w:p w:rsidR="003E40A0" w:rsidRPr="00C661F8" w:rsidRDefault="003E40A0"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3E40A0" w:rsidRDefault="003E40A0"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3E40A0" w:rsidRPr="00A67961" w:rsidRDefault="003E40A0" w:rsidP="001628F2">
      <w:pPr>
        <w:pStyle w:val="FootnoteText"/>
        <w:rPr>
          <w:lang w:val="bg-BG"/>
        </w:rPr>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p w:rsidR="003E40A0" w:rsidRPr="00585D94" w:rsidRDefault="003E40A0" w:rsidP="001628F2">
      <w:pPr>
        <w:pStyle w:val="FootnoteText"/>
        <w:rPr>
          <w:lang w:val="bg-BG"/>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0A0" w:rsidRPr="008D30ED" w:rsidRDefault="003E40A0" w:rsidP="008D3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7EA0"/>
    <w:rsid w:val="000C176B"/>
    <w:rsid w:val="000C4238"/>
    <w:rsid w:val="000C48A6"/>
    <w:rsid w:val="000C4D6B"/>
    <w:rsid w:val="000C78B8"/>
    <w:rsid w:val="000C7D45"/>
    <w:rsid w:val="000D41AA"/>
    <w:rsid w:val="000E2725"/>
    <w:rsid w:val="000E328F"/>
    <w:rsid w:val="000F00AF"/>
    <w:rsid w:val="000F0980"/>
    <w:rsid w:val="000F358E"/>
    <w:rsid w:val="000F3BDF"/>
    <w:rsid w:val="001138C9"/>
    <w:rsid w:val="0011473B"/>
    <w:rsid w:val="00116FDD"/>
    <w:rsid w:val="0012524E"/>
    <w:rsid w:val="001303F4"/>
    <w:rsid w:val="0014679E"/>
    <w:rsid w:val="00147C92"/>
    <w:rsid w:val="001605F1"/>
    <w:rsid w:val="00160EFD"/>
    <w:rsid w:val="001628F2"/>
    <w:rsid w:val="00164FFC"/>
    <w:rsid w:val="00172D56"/>
    <w:rsid w:val="00173C6A"/>
    <w:rsid w:val="00173D0C"/>
    <w:rsid w:val="001773F6"/>
    <w:rsid w:val="00180091"/>
    <w:rsid w:val="001809F2"/>
    <w:rsid w:val="00184B66"/>
    <w:rsid w:val="00185825"/>
    <w:rsid w:val="00193ABB"/>
    <w:rsid w:val="00194B40"/>
    <w:rsid w:val="001A6C2F"/>
    <w:rsid w:val="001A7223"/>
    <w:rsid w:val="001B3035"/>
    <w:rsid w:val="001B3C9E"/>
    <w:rsid w:val="001B7F8E"/>
    <w:rsid w:val="001C12B0"/>
    <w:rsid w:val="001C558B"/>
    <w:rsid w:val="001C7FD8"/>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30100"/>
    <w:rsid w:val="002304A0"/>
    <w:rsid w:val="00245A3C"/>
    <w:rsid w:val="00251CD1"/>
    <w:rsid w:val="00254B83"/>
    <w:rsid w:val="002709A3"/>
    <w:rsid w:val="00273517"/>
    <w:rsid w:val="00273F7B"/>
    <w:rsid w:val="00274745"/>
    <w:rsid w:val="002774A1"/>
    <w:rsid w:val="00282057"/>
    <w:rsid w:val="002A00ED"/>
    <w:rsid w:val="002A026C"/>
    <w:rsid w:val="002A1C2A"/>
    <w:rsid w:val="002A3308"/>
    <w:rsid w:val="002B34D1"/>
    <w:rsid w:val="002C5B86"/>
    <w:rsid w:val="002C77D3"/>
    <w:rsid w:val="002D105A"/>
    <w:rsid w:val="002D17F8"/>
    <w:rsid w:val="002D2124"/>
    <w:rsid w:val="002D310F"/>
    <w:rsid w:val="002D3849"/>
    <w:rsid w:val="002D7C14"/>
    <w:rsid w:val="002D7D4F"/>
    <w:rsid w:val="002E3347"/>
    <w:rsid w:val="002E65FF"/>
    <w:rsid w:val="002F21E0"/>
    <w:rsid w:val="002F41C9"/>
    <w:rsid w:val="002F7F13"/>
    <w:rsid w:val="0030074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B89"/>
    <w:rsid w:val="00364D94"/>
    <w:rsid w:val="00366A75"/>
    <w:rsid w:val="00367C35"/>
    <w:rsid w:val="00374CBF"/>
    <w:rsid w:val="00375423"/>
    <w:rsid w:val="0037594F"/>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40118A"/>
    <w:rsid w:val="0040755A"/>
    <w:rsid w:val="00413958"/>
    <w:rsid w:val="004142CC"/>
    <w:rsid w:val="00416860"/>
    <w:rsid w:val="00417191"/>
    <w:rsid w:val="00417D79"/>
    <w:rsid w:val="00420D90"/>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4BED"/>
    <w:rsid w:val="004722E5"/>
    <w:rsid w:val="0047647A"/>
    <w:rsid w:val="0048094F"/>
    <w:rsid w:val="00482BCA"/>
    <w:rsid w:val="00484B9A"/>
    <w:rsid w:val="00490646"/>
    <w:rsid w:val="004A31BB"/>
    <w:rsid w:val="004A324F"/>
    <w:rsid w:val="004A44FF"/>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363B"/>
    <w:rsid w:val="0051640F"/>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45D7"/>
    <w:rsid w:val="00565B50"/>
    <w:rsid w:val="00573599"/>
    <w:rsid w:val="00575FCA"/>
    <w:rsid w:val="00586BC2"/>
    <w:rsid w:val="00590C48"/>
    <w:rsid w:val="0059148A"/>
    <w:rsid w:val="00591CCC"/>
    <w:rsid w:val="005A3A74"/>
    <w:rsid w:val="005A6112"/>
    <w:rsid w:val="005A7DFB"/>
    <w:rsid w:val="005B409E"/>
    <w:rsid w:val="005B66BB"/>
    <w:rsid w:val="005C0C62"/>
    <w:rsid w:val="005C2867"/>
    <w:rsid w:val="005C3427"/>
    <w:rsid w:val="005C4AAA"/>
    <w:rsid w:val="005C6AAC"/>
    <w:rsid w:val="005D0FAB"/>
    <w:rsid w:val="005D1E1D"/>
    <w:rsid w:val="005D4EF7"/>
    <w:rsid w:val="005E62B7"/>
    <w:rsid w:val="005E6823"/>
    <w:rsid w:val="005F1142"/>
    <w:rsid w:val="005F608B"/>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80F0A"/>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2D4C"/>
    <w:rsid w:val="006E49F0"/>
    <w:rsid w:val="006E6F60"/>
    <w:rsid w:val="006F3FBE"/>
    <w:rsid w:val="006F7B12"/>
    <w:rsid w:val="00706DF3"/>
    <w:rsid w:val="007146BC"/>
    <w:rsid w:val="00723E34"/>
    <w:rsid w:val="00725B85"/>
    <w:rsid w:val="007318E0"/>
    <w:rsid w:val="007330DA"/>
    <w:rsid w:val="007354EA"/>
    <w:rsid w:val="007418F9"/>
    <w:rsid w:val="00750346"/>
    <w:rsid w:val="007577BD"/>
    <w:rsid w:val="0076030A"/>
    <w:rsid w:val="0076486D"/>
    <w:rsid w:val="00771953"/>
    <w:rsid w:val="007762A3"/>
    <w:rsid w:val="00782310"/>
    <w:rsid w:val="007861B1"/>
    <w:rsid w:val="007863D1"/>
    <w:rsid w:val="007875D0"/>
    <w:rsid w:val="00795939"/>
    <w:rsid w:val="007A78B5"/>
    <w:rsid w:val="007A79D3"/>
    <w:rsid w:val="007A7BE1"/>
    <w:rsid w:val="007B2571"/>
    <w:rsid w:val="007B4608"/>
    <w:rsid w:val="007C4EC8"/>
    <w:rsid w:val="007D169B"/>
    <w:rsid w:val="007D26B0"/>
    <w:rsid w:val="007D5E92"/>
    <w:rsid w:val="007E5D2C"/>
    <w:rsid w:val="007F4215"/>
    <w:rsid w:val="00800FD6"/>
    <w:rsid w:val="00803C81"/>
    <w:rsid w:val="00810D5C"/>
    <w:rsid w:val="00813EC2"/>
    <w:rsid w:val="008147B1"/>
    <w:rsid w:val="0082052C"/>
    <w:rsid w:val="00821E24"/>
    <w:rsid w:val="00821FB5"/>
    <w:rsid w:val="00827516"/>
    <w:rsid w:val="0083078C"/>
    <w:rsid w:val="00830951"/>
    <w:rsid w:val="00834E8A"/>
    <w:rsid w:val="008452FD"/>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7357C"/>
    <w:rsid w:val="00A76DFE"/>
    <w:rsid w:val="00A91B57"/>
    <w:rsid w:val="00A926DC"/>
    <w:rsid w:val="00A927E4"/>
    <w:rsid w:val="00A93DAE"/>
    <w:rsid w:val="00A95005"/>
    <w:rsid w:val="00A95DFE"/>
    <w:rsid w:val="00A97636"/>
    <w:rsid w:val="00A97E5D"/>
    <w:rsid w:val="00A97ECB"/>
    <w:rsid w:val="00AA37C4"/>
    <w:rsid w:val="00AA394B"/>
    <w:rsid w:val="00AA4CC6"/>
    <w:rsid w:val="00AB3BAD"/>
    <w:rsid w:val="00AB45BA"/>
    <w:rsid w:val="00AC215B"/>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48C0"/>
    <w:rsid w:val="00B61080"/>
    <w:rsid w:val="00B62BE0"/>
    <w:rsid w:val="00B668C7"/>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48D0"/>
    <w:rsid w:val="00C04F02"/>
    <w:rsid w:val="00C05157"/>
    <w:rsid w:val="00C074C8"/>
    <w:rsid w:val="00C1667F"/>
    <w:rsid w:val="00C21A65"/>
    <w:rsid w:val="00C2335E"/>
    <w:rsid w:val="00C3090D"/>
    <w:rsid w:val="00C32BC5"/>
    <w:rsid w:val="00C33523"/>
    <w:rsid w:val="00C51689"/>
    <w:rsid w:val="00C51711"/>
    <w:rsid w:val="00C52FC1"/>
    <w:rsid w:val="00C57024"/>
    <w:rsid w:val="00C6275F"/>
    <w:rsid w:val="00C6309B"/>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10D44"/>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5A18"/>
    <w:rsid w:val="00D73C3F"/>
    <w:rsid w:val="00D7525B"/>
    <w:rsid w:val="00D75A6C"/>
    <w:rsid w:val="00D761EB"/>
    <w:rsid w:val="00D77924"/>
    <w:rsid w:val="00D816E1"/>
    <w:rsid w:val="00D83B6E"/>
    <w:rsid w:val="00D84D4F"/>
    <w:rsid w:val="00D87FB6"/>
    <w:rsid w:val="00D93F61"/>
    <w:rsid w:val="00D94600"/>
    <w:rsid w:val="00D97DED"/>
    <w:rsid w:val="00DA038E"/>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48DC"/>
    <w:rsid w:val="00E464E6"/>
    <w:rsid w:val="00E46AD9"/>
    <w:rsid w:val="00E52C9C"/>
    <w:rsid w:val="00E539AC"/>
    <w:rsid w:val="00E53C43"/>
    <w:rsid w:val="00E61887"/>
    <w:rsid w:val="00E61940"/>
    <w:rsid w:val="00E61FC5"/>
    <w:rsid w:val="00E62A5C"/>
    <w:rsid w:val="00E62E63"/>
    <w:rsid w:val="00E64364"/>
    <w:rsid w:val="00E6669D"/>
    <w:rsid w:val="00E7173B"/>
    <w:rsid w:val="00E81D30"/>
    <w:rsid w:val="00E91342"/>
    <w:rsid w:val="00E91A8E"/>
    <w:rsid w:val="00E9292B"/>
    <w:rsid w:val="00E92AFF"/>
    <w:rsid w:val="00E93766"/>
    <w:rsid w:val="00E94D8F"/>
    <w:rsid w:val="00E956BC"/>
    <w:rsid w:val="00EA1D63"/>
    <w:rsid w:val="00EA1EB5"/>
    <w:rsid w:val="00EB3005"/>
    <w:rsid w:val="00EB52C6"/>
    <w:rsid w:val="00EC128B"/>
    <w:rsid w:val="00EC4916"/>
    <w:rsid w:val="00ED10C0"/>
    <w:rsid w:val="00ED2CDB"/>
    <w:rsid w:val="00ED4C39"/>
    <w:rsid w:val="00ED5F58"/>
    <w:rsid w:val="00EE0BE3"/>
    <w:rsid w:val="00EE5DF5"/>
    <w:rsid w:val="00F0279F"/>
    <w:rsid w:val="00F035E1"/>
    <w:rsid w:val="00F06CF4"/>
    <w:rsid w:val="00F16B6C"/>
    <w:rsid w:val="00F2084B"/>
    <w:rsid w:val="00F22C51"/>
    <w:rsid w:val="00F241DB"/>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qFormat/>
    <w:rsid w:val="00AA4CC6"/>
    <w:pPr>
      <w:keepNext/>
      <w:jc w:val="center"/>
      <w:outlineLvl w:val="0"/>
    </w:pPr>
    <w:rPr>
      <w:b/>
      <w:bCs/>
      <w:u w:val="single"/>
      <w:lang w:val="bg-BG"/>
    </w:rPr>
  </w:style>
  <w:style w:type="paragraph" w:styleId="Heading2">
    <w:name w:val="heading 2"/>
    <w:basedOn w:val="Normal"/>
    <w:next w:val="Normal"/>
    <w:qFormat/>
    <w:rsid w:val="00AA4CC6"/>
    <w:pPr>
      <w:keepNext/>
      <w:ind w:left="900" w:firstLine="2700"/>
      <w:outlineLvl w:val="1"/>
    </w:pPr>
    <w:rPr>
      <w:b/>
      <w:bCs/>
      <w:lang w:val="bg-BG"/>
    </w:rPr>
  </w:style>
  <w:style w:type="paragraph" w:styleId="Heading4">
    <w:name w:val="heading 4"/>
    <w:basedOn w:val="Normal"/>
    <w:next w:val="Normal"/>
    <w:qFormat/>
    <w:rsid w:val="00AA4CC6"/>
    <w:pPr>
      <w:keepNext/>
      <w:numPr>
        <w:ilvl w:val="12"/>
      </w:numPr>
      <w:spacing w:line="360" w:lineRule="auto"/>
      <w:jc w:val="right"/>
      <w:outlineLvl w:val="3"/>
    </w:pPr>
    <w:rPr>
      <w:b/>
      <w:bCs/>
      <w:lang w:val="bg-BG"/>
    </w:rPr>
  </w:style>
  <w:style w:type="paragraph" w:styleId="Heading5">
    <w:name w:val="heading 5"/>
    <w:basedOn w:val="Normal"/>
    <w:next w:val="Normal"/>
    <w:qFormat/>
    <w:rsid w:val="00AA4CC6"/>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A4CC6"/>
    <w:pPr>
      <w:autoSpaceDE w:val="0"/>
      <w:autoSpaceDN w:val="0"/>
      <w:jc w:val="both"/>
    </w:pPr>
    <w:rPr>
      <w:szCs w:val="20"/>
      <w:lang w:val="bg-BG"/>
    </w:rPr>
  </w:style>
  <w:style w:type="paragraph" w:styleId="BodyText3">
    <w:name w:val="Body Text 3"/>
    <w:basedOn w:val="Normal"/>
    <w:rsid w:val="00AA4CC6"/>
    <w:pPr>
      <w:jc w:val="center"/>
    </w:pPr>
    <w:rPr>
      <w:b/>
      <w:bCs/>
    </w:rPr>
  </w:style>
  <w:style w:type="paragraph" w:styleId="BodyText2">
    <w:name w:val="Body Text 2"/>
    <w:basedOn w:val="Normal"/>
    <w:rsid w:val="00AA4CC6"/>
    <w:pPr>
      <w:widowControl w:val="0"/>
      <w:jc w:val="both"/>
    </w:pPr>
    <w:rPr>
      <w:b/>
      <w:bCs/>
      <w:lang w:val="bg-BG"/>
    </w:rPr>
  </w:style>
  <w:style w:type="paragraph" w:styleId="Title">
    <w:name w:val="Title"/>
    <w:basedOn w:val="Normal"/>
    <w:qFormat/>
    <w:rsid w:val="00AA4CC6"/>
    <w:pPr>
      <w:jc w:val="center"/>
    </w:pPr>
    <w:rPr>
      <w:b/>
      <w:lang w:val="bg-BG"/>
    </w:rPr>
  </w:style>
  <w:style w:type="paragraph" w:styleId="Header">
    <w:name w:val="header"/>
    <w:basedOn w:val="Normal"/>
    <w:rsid w:val="00AA4CC6"/>
    <w:pPr>
      <w:tabs>
        <w:tab w:val="center" w:pos="4153"/>
        <w:tab w:val="right" w:pos="8306"/>
      </w:tabs>
    </w:pPr>
  </w:style>
  <w:style w:type="paragraph" w:styleId="Footer">
    <w:name w:val="footer"/>
    <w:basedOn w:val="Normal"/>
    <w:rsid w:val="00AA4CC6"/>
    <w:pPr>
      <w:tabs>
        <w:tab w:val="center" w:pos="4153"/>
        <w:tab w:val="right" w:pos="8306"/>
      </w:tabs>
    </w:pPr>
  </w:style>
  <w:style w:type="paragraph" w:styleId="BodyTextIndent">
    <w:name w:val="Body Text Indent"/>
    <w:basedOn w:val="Normal"/>
    <w:rsid w:val="00AA4CC6"/>
    <w:pPr>
      <w:ind w:left="360" w:firstLine="360"/>
      <w:jc w:val="both"/>
    </w:pPr>
    <w:rPr>
      <w:color w:val="FF6600"/>
      <w:lang w:val="bg-BG"/>
    </w:rPr>
  </w:style>
  <w:style w:type="paragraph" w:styleId="BodyTextIndent2">
    <w:name w:val="Body Text Indent 2"/>
    <w:basedOn w:val="Normal"/>
    <w:rsid w:val="00AA4CC6"/>
    <w:pPr>
      <w:ind w:left="720"/>
      <w:jc w:val="both"/>
    </w:pPr>
    <w:rPr>
      <w:bCs/>
      <w:color w:val="000000"/>
      <w:szCs w:val="22"/>
      <w:lang w:val="bg-BG"/>
    </w:rPr>
  </w:style>
  <w:style w:type="paragraph" w:styleId="BodyTextIndent3">
    <w:name w:val="Body Text Indent 3"/>
    <w:basedOn w:val="Normal"/>
    <w:rsid w:val="00AA4CC6"/>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lang w:val="pl-PL" w:eastAsia="pl-PL"/>
    </w:rPr>
  </w:style>
  <w:style w:type="paragraph" w:customStyle="1" w:styleId="CharCharCharCharChar">
    <w:name w:val="Char Char Char Char Char"/>
    <w:basedOn w:val="Normal"/>
    <w:rsid w:val="001B303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lang w:val="pl-PL" w:eastAsia="pl-PL"/>
    </w:rPr>
  </w:style>
  <w:style w:type="character" w:customStyle="1" w:styleId="value-item4">
    <w:name w:val="value-item4"/>
    <w:basedOn w:val="DefaultParagraphFont"/>
    <w:rsid w:val="00DA292B"/>
    <w:rPr>
      <w:rFonts w:ascii="Verdana" w:hAnsi="Verdana" w:hint="default"/>
      <w:b/>
      <w:bCs/>
      <w:color w:val="E33939"/>
      <w:sz w:val="17"/>
      <w:szCs w:val="17"/>
      <w:shd w:val="clear" w:color="auto" w:fill="FFFFFF"/>
    </w:rPr>
  </w:style>
  <w:style w:type="paragraph" w:styleId="FootnoteText">
    <w:name w:val="footnote text"/>
    <w:basedOn w:val="Normal"/>
    <w:semiHidden/>
    <w:rsid w:val="00DA292B"/>
    <w:pPr>
      <w:widowControl w:val="0"/>
    </w:pPr>
    <w:rPr>
      <w:sz w:val="20"/>
      <w:szCs w:val="20"/>
      <w:lang w:val="en-US"/>
    </w:rPr>
  </w:style>
  <w:style w:type="character" w:styleId="FootnoteReference">
    <w:name w:val="footnote reference"/>
    <w:basedOn w:val="DefaultParagraphFont"/>
    <w:semiHidden/>
    <w:rsid w:val="00DA292B"/>
    <w:rPr>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lang w:val="pl-PL" w:eastAsia="pl-PL"/>
    </w:rPr>
  </w:style>
  <w:style w:type="paragraph" w:styleId="NormalWeb">
    <w:name w:val="Normal (Web)"/>
    <w:basedOn w:val="Normal"/>
    <w:rsid w:val="004C3970"/>
    <w:pPr>
      <w:spacing w:before="100" w:beforeAutospacing="1" w:after="100" w:afterAutospacing="1"/>
    </w:pPr>
    <w:rPr>
      <w:rFonts w:ascii="Verdana" w:hAnsi="Verdana"/>
      <w:color w:val="000000"/>
      <w:sz w:val="20"/>
      <w:szCs w:val="20"/>
      <w:lang w:val="en-US"/>
    </w:rPr>
  </w:style>
</w:styles>
</file>

<file path=word/webSettings.xml><?xml version="1.0" encoding="utf-8"?>
<w:webSettings xmlns:r="http://schemas.openxmlformats.org/officeDocument/2006/relationships" xmlns:w="http://schemas.openxmlformats.org/wordprocessingml/2006/main">
  <w:divs>
    <w:div w:id="567419714">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svgrigorova</cp:lastModifiedBy>
  <cp:revision>4</cp:revision>
  <cp:lastPrinted>2015-08-18T07:57:00Z</cp:lastPrinted>
  <dcterms:created xsi:type="dcterms:W3CDTF">2016-04-15T07:31:00Z</dcterms:created>
  <dcterms:modified xsi:type="dcterms:W3CDTF">2016-04-18T09:12:00Z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42175066</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ReviewingToolsShownOnce">
    <vt:lpwstr/>
  </property>
</Properties>
</file>